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EF" w:rsidRPr="00461EEF" w:rsidRDefault="00461EEF" w:rsidP="00461EEF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val="en-US" w:bidi="ar-DZ"/>
        </w:rPr>
      </w:pPr>
      <w:r w:rsidRPr="00461EEF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val="en-US" w:bidi="ar-DZ"/>
        </w:rPr>
        <w:t xml:space="preserve">الجمهوريـة الجزائريـة الديمقراطيـة الشعبيـة </w:t>
      </w:r>
    </w:p>
    <w:p w:rsidR="00461EEF" w:rsidRPr="00461EEF" w:rsidRDefault="009624C5" w:rsidP="00461EEF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val="en-US" w:bidi="ar-DZ"/>
        </w:rPr>
      </w:pPr>
      <w:r w:rsidRPr="00E56C5E">
        <w:rPr>
          <w:rFonts w:cs="Traditional Arabic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7456" behindDoc="0" locked="0" layoutInCell="1" allowOverlap="1" wp14:anchorId="58C6984C" wp14:editId="55CD8C00">
            <wp:simplePos x="0" y="0"/>
            <wp:positionH relativeFrom="column">
              <wp:posOffset>80645</wp:posOffset>
            </wp:positionH>
            <wp:positionV relativeFrom="paragraph">
              <wp:posOffset>55245</wp:posOffset>
            </wp:positionV>
            <wp:extent cx="1076325" cy="666750"/>
            <wp:effectExtent l="0" t="0" r="9525" b="0"/>
            <wp:wrapNone/>
            <wp:docPr id="5" name="Image 1" descr="kh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khal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6C5E">
        <w:rPr>
          <w:rFonts w:cs="Traditional Arabic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5408" behindDoc="0" locked="0" layoutInCell="1" allowOverlap="1" wp14:anchorId="280103DA" wp14:editId="49FD87A7">
            <wp:simplePos x="0" y="0"/>
            <wp:positionH relativeFrom="column">
              <wp:posOffset>4919345</wp:posOffset>
            </wp:positionH>
            <wp:positionV relativeFrom="paragraph">
              <wp:posOffset>55245</wp:posOffset>
            </wp:positionV>
            <wp:extent cx="1076325" cy="666750"/>
            <wp:effectExtent l="0" t="0" r="9525" b="0"/>
            <wp:wrapNone/>
            <wp:docPr id="17" name="Image 1" descr="kh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khal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461EEF" w:rsidRPr="00461EEF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val="en-US" w:bidi="ar-DZ"/>
        </w:rPr>
        <w:t>وزارة</w:t>
      </w:r>
      <w:proofErr w:type="gramEnd"/>
      <w:r w:rsidR="00461EEF" w:rsidRPr="00461EEF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val="en-US" w:bidi="ar-DZ"/>
        </w:rPr>
        <w:t xml:space="preserve"> التعليـم العلمـي و البحث العلمي </w:t>
      </w:r>
    </w:p>
    <w:p w:rsidR="00461EEF" w:rsidRPr="00461EEF" w:rsidRDefault="00461EEF" w:rsidP="00461EEF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val="en-US" w:bidi="ar-DZ"/>
        </w:rPr>
      </w:pPr>
      <w:r w:rsidRPr="00461EEF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val="en-US" w:bidi="ar-DZ"/>
        </w:rPr>
        <w:t xml:space="preserve">جامعة ابن خلـدون </w:t>
      </w:r>
      <w:r w:rsidRPr="00461EEF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val="en-US" w:bidi="ar-DZ"/>
        </w:rPr>
        <w:t>–</w:t>
      </w:r>
      <w:r w:rsidRPr="00461EEF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val="en-US" w:bidi="ar-DZ"/>
        </w:rPr>
        <w:t xml:space="preserve"> تيارت- </w:t>
      </w:r>
    </w:p>
    <w:p w:rsidR="00461EEF" w:rsidRPr="00461EEF" w:rsidRDefault="00461EEF" w:rsidP="00461EEF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val="en-US" w:bidi="ar-DZ"/>
        </w:rPr>
      </w:pPr>
      <w:proofErr w:type="gramStart"/>
      <w:r w:rsidRPr="00461EEF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val="en-US" w:bidi="ar-DZ"/>
        </w:rPr>
        <w:t>كليـة</w:t>
      </w:r>
      <w:proofErr w:type="gramEnd"/>
      <w:r w:rsidRPr="00461EEF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val="en-US" w:bidi="ar-DZ"/>
        </w:rPr>
        <w:t xml:space="preserve"> الآداب و اللغـات </w:t>
      </w:r>
    </w:p>
    <w:p w:rsidR="00461EEF" w:rsidRDefault="00461EEF" w:rsidP="00461EEF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val="en-US" w:bidi="ar-DZ"/>
        </w:rPr>
      </w:pPr>
      <w:proofErr w:type="gramStart"/>
      <w:r w:rsidRPr="00461EEF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val="en-US" w:bidi="ar-DZ"/>
        </w:rPr>
        <w:t>مخبر</w:t>
      </w:r>
      <w:proofErr w:type="gramEnd"/>
      <w:r w:rsidRPr="00461EEF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val="en-US" w:bidi="ar-DZ"/>
        </w:rPr>
        <w:t xml:space="preserve"> الدراسـات النحويـة و اللغوية بين التراث و الحداثـة </w:t>
      </w:r>
    </w:p>
    <w:p w:rsidR="00D229BD" w:rsidRPr="00461EEF" w:rsidRDefault="00D229BD" w:rsidP="00D229BD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val="en-US" w:bidi="ar-DZ"/>
        </w:rPr>
      </w:pPr>
    </w:p>
    <w:p w:rsidR="00461EEF" w:rsidRDefault="00461EEF" w:rsidP="00A024C7">
      <w:pPr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461EEF">
        <w:rPr>
          <w:rFonts w:ascii="Arabic Typesetting" w:hAnsi="Arabic Typesetting" w:cs="Arabic Typesetting"/>
          <w:b/>
          <w:bCs/>
          <w:sz w:val="56"/>
          <w:szCs w:val="56"/>
          <w:lang w:bidi="ar-DZ"/>
        </w:rPr>
        <w:t xml:space="preserve">       </w:t>
      </w:r>
      <w:r w:rsidRPr="00461EEF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ينظـم ملتقـى </w:t>
      </w:r>
      <w:proofErr w:type="gramStart"/>
      <w:r w:rsidRPr="00461EEF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دوليـا</w:t>
      </w:r>
      <w:proofErr w:type="gramEnd"/>
      <w:r w:rsidRPr="00461EEF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تحـت عنـوان</w:t>
      </w:r>
      <w:r w:rsidRPr="00461EEF">
        <w:rPr>
          <w:rFonts w:ascii="Times New Roman" w:eastAsia="Times New Roman" w:hAnsi="Times New Roman" w:cs="Traditional Arabic" w:hint="cs"/>
          <w:b/>
          <w:bCs/>
          <w:color w:val="000000"/>
          <w:sz w:val="44"/>
          <w:szCs w:val="44"/>
          <w:rtl/>
          <w:lang w:val="en-US" w:bidi="ar-DZ"/>
        </w:rPr>
        <w:t>:</w:t>
      </w:r>
    </w:p>
    <w:p w:rsidR="008156B0" w:rsidRDefault="006849F9" w:rsidP="009C6184">
      <w:pPr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0D28BB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استراتيجية القراءة بين </w:t>
      </w:r>
      <w:proofErr w:type="spellStart"/>
      <w:r w:rsidRPr="000D28BB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مقصدية</w:t>
      </w:r>
      <w:proofErr w:type="spellEnd"/>
      <w:r w:rsidRPr="000D28BB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النص وثقافة القارئ</w:t>
      </w:r>
    </w:p>
    <w:p w:rsidR="009C6184" w:rsidRDefault="009C6184" w:rsidP="00C43774">
      <w:pPr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proofErr w:type="gramStart"/>
      <w:r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يومي</w:t>
      </w:r>
      <w:proofErr w:type="gramEnd"/>
      <w:r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</w:t>
      </w:r>
      <w:r w:rsidR="00A024C7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10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/</w:t>
      </w:r>
      <w:r w:rsidR="00A024C7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11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</w:t>
      </w:r>
      <w:r w:rsidR="00A024C7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مارس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</w:t>
      </w:r>
      <w:r w:rsidR="00C43774">
        <w:rPr>
          <w:rFonts w:ascii="Arabic Typesetting" w:hAnsi="Arabic Typesetting" w:cs="Arabic Typesetting"/>
          <w:b/>
          <w:bCs/>
          <w:sz w:val="56"/>
          <w:szCs w:val="56"/>
          <w:lang w:bidi="ar-DZ"/>
        </w:rPr>
        <w:t>2020</w:t>
      </w:r>
    </w:p>
    <w:p w:rsidR="00D229BD" w:rsidRPr="000D28BB" w:rsidRDefault="00D229BD" w:rsidP="00D229BD">
      <w:pPr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</w:p>
    <w:p w:rsidR="0043269C" w:rsidRDefault="00551FF8" w:rsidP="00C511BD">
      <w:pPr>
        <w:bidi/>
        <w:spacing w:line="240" w:lineRule="auto"/>
        <w:jc w:val="both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ديباجة</w:t>
      </w:r>
      <w:r w:rsidR="006849F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: لا</w:t>
      </w:r>
      <w:r w:rsidR="003633E4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ي</w:t>
      </w:r>
      <w:r w:rsidR="006849F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زال النص عند تشكله</w:t>
      </w:r>
      <w:r w:rsidR="00B3575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في عملية بناء المعنى و</w:t>
      </w:r>
      <w:r w:rsidR="003633E4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تضمين </w:t>
      </w:r>
      <w:r w:rsidR="0019270B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الدلالات</w:t>
      </w:r>
      <w:r w:rsidR="006849F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proofErr w:type="spellStart"/>
      <w:r w:rsidR="00162F94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تتجاذبه</w:t>
      </w:r>
      <w:proofErr w:type="spellEnd"/>
      <w:r w:rsidR="006849F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عدة </w:t>
      </w:r>
      <w:r w:rsidR="003633E4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أطراف</w:t>
      </w:r>
      <w:r w:rsidR="006849F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قصد </w:t>
      </w:r>
      <w:r w:rsidR="00055EEA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إ</w:t>
      </w:r>
      <w:r w:rsidR="006849F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فراغ شحناتها فيه</w:t>
      </w:r>
      <w:r w:rsidR="009F3C5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وفق انتماءاتها الأيديول</w:t>
      </w:r>
      <w:r w:rsidR="003633E4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و</w:t>
      </w:r>
      <w:r w:rsidR="009F3C5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جية والثقافية</w:t>
      </w:r>
      <w:r w:rsidR="00162F94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والفكرية، والسياسية، والدينية</w:t>
      </w:r>
      <w:r w:rsidR="009F3C5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لتكريس أجندة والعمل على بعثها في مجتمع ما ليسير وفق رؤيتها المرسومة سابقا، وهذا الشحن يتم </w:t>
      </w:r>
      <w:r w:rsidR="00BA6AA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بتوظيف </w:t>
      </w:r>
      <w:r w:rsidR="009F3C5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جملة من الآليات والادوات </w:t>
      </w:r>
      <w:r w:rsidR="0025502B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ي</w:t>
      </w:r>
      <w:r w:rsidR="009F3C5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بدأ </w:t>
      </w:r>
      <w:r w:rsidR="00055EEA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أولها</w:t>
      </w:r>
      <w:r w:rsidR="009F3C5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0D509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ب</w:t>
      </w:r>
      <w:r w:rsidR="00055EEA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النظام اللغوي الذي </w:t>
      </w:r>
      <w:r w:rsidR="0025502B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ي</w:t>
      </w:r>
      <w:r w:rsidR="009F3C5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عمل من خلاله</w:t>
      </w:r>
      <w:r w:rsidR="0025502B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الشاحن</w:t>
      </w:r>
      <w:r w:rsidR="009F3C5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على توظيف </w:t>
      </w:r>
      <w:r w:rsidR="000D509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هندسة اللغة وتقنياتها على جميع مستوياتها</w:t>
      </w:r>
      <w:r w:rsidR="009F3C5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توظيفا </w:t>
      </w:r>
      <w:r w:rsidR="0025502B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يتماشى </w:t>
      </w:r>
      <w:r w:rsidR="00BA6AA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مع</w:t>
      </w:r>
      <w:r w:rsidR="0025502B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813FBB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المكتس</w:t>
      </w:r>
      <w:r w:rsidR="00FB608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َ</w:t>
      </w:r>
      <w:r w:rsidR="00813FBB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ب المتواص</w:t>
      </w:r>
      <w:r w:rsidR="00FB608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َ</w:t>
      </w:r>
      <w:r w:rsidR="00813FBB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ل به</w:t>
      </w:r>
      <w:r w:rsidR="00055EEA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للملفوظ الصوتي</w:t>
      </w:r>
      <w:r w:rsidR="009F6D8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، ثانيا يستند الشاحن على المنطق العقلي في إدراج المقاص</w:t>
      </w:r>
      <w:r w:rsidR="005B458B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د والافكار والرؤى</w:t>
      </w:r>
      <w:r w:rsidR="00F7431A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حتى لا تتعارض مع نواميس الفكر البشري</w:t>
      </w:r>
      <w:r w:rsidR="0065305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ومدركاته المنطقية للموجودات الكونية</w:t>
      </w:r>
      <w:r w:rsidR="00F7431A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، ثالثا يعمل الشاحن على إدراج وتطعيم النص بالموروث الديني</w:t>
      </w:r>
      <w:r w:rsidR="00BA6AA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(الايديولوجيات</w:t>
      </w:r>
      <w:r w:rsidR="00FC4C3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)</w:t>
      </w:r>
      <w:r w:rsidR="00F7431A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79366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لبث</w:t>
      </w:r>
      <w:r w:rsidR="00F7431A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الطمأنينة في نفسية المتلقي أو القارئ</w:t>
      </w:r>
      <w:r w:rsidR="0079366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وتهيئته</w:t>
      </w:r>
      <w:r w:rsidR="00E9067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أثناء عملية القراءة ول</w:t>
      </w:r>
      <w:r w:rsidR="00F7431A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فتح مغاليق </w:t>
      </w:r>
      <w:r w:rsidR="00C9528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منافذ الادراك الحسي عنده</w:t>
      </w:r>
      <w:r w:rsidR="0079366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وفق ما هو متشبع به سابقا</w:t>
      </w:r>
      <w:r w:rsidR="00C9528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. </w:t>
      </w:r>
      <w:r w:rsidR="001F797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وبنفس الأدوات والآليات يستعد القارئ لتفكيك النص والوصول إلى بنياته الاساسية ومقاصد المؤلف التي ضمنها إياه</w:t>
      </w:r>
      <w:r w:rsidR="003D41A7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والتي قد يتجاوزها في كثير من الاحيان</w:t>
      </w:r>
      <w:r w:rsidR="001F797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. وبما أن النص يواجه </w:t>
      </w:r>
      <w:r w:rsidR="00EF11D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أثناء</w:t>
      </w:r>
      <w:r w:rsidR="001F797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عملية قراءته مجموعة من القراء ليس بالضرورة أن </w:t>
      </w:r>
      <w:r w:rsidR="004E1FD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يكونوا</w:t>
      </w:r>
      <w:r w:rsidR="001F797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على قدر واحد من المستوى الفكري والعلمي</w:t>
      </w:r>
      <w:r w:rsidR="009D7A6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والاجتماعي والطبقي</w:t>
      </w:r>
      <w:r w:rsidR="004E1FD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،</w:t>
      </w:r>
      <w:r w:rsidR="00A11D1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ولا على عتبة واحدة من الانتماء الايديولوجي، فهو يواجه</w:t>
      </w:r>
      <w:r w:rsidR="004E1FD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؛ أي النص،</w:t>
      </w:r>
      <w:r w:rsidR="00A11D1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سيلا من القراء</w:t>
      </w:r>
      <w:r w:rsidR="001F797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C9528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تختلف درجات وعيهم على المستوى اللغوي</w:t>
      </w:r>
      <w:r w:rsidR="00A11D1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و العقلي </w:t>
      </w:r>
      <w:r w:rsidR="00C9528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و</w:t>
      </w:r>
      <w:r w:rsidR="00A11D1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تختلف درجات</w:t>
      </w:r>
      <w:r w:rsidR="00C9528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انغماس</w:t>
      </w:r>
      <w:r w:rsidR="00A11D1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هم</w:t>
      </w:r>
      <w:r w:rsidR="00C9528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4E1FD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الأيديولوجي</w:t>
      </w:r>
      <w:r w:rsidR="00A11D1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مما يجعل أفق المتوقع من</w:t>
      </w:r>
      <w:r w:rsidR="008D019A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المتضمن</w:t>
      </w:r>
      <w:r w:rsidR="00A11D1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النص</w:t>
      </w:r>
      <w:r w:rsidR="008D019A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ي</w:t>
      </w:r>
      <w:r w:rsidR="00A11D1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مختلفا</w:t>
      </w:r>
      <w:r w:rsidR="00964B8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عندهم</w:t>
      </w:r>
      <w:r w:rsidR="009D7A6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مشكلا </w:t>
      </w:r>
      <w:r w:rsidR="00E23E8A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بذلك </w:t>
      </w:r>
      <w:r w:rsidR="009D7A6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حزما من الأ</w:t>
      </w:r>
      <w:r w:rsidR="008D019A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طياف الدلالية</w:t>
      </w:r>
      <w:r w:rsidR="00607DC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،</w:t>
      </w:r>
      <w:r w:rsidR="00964B8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6913B7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في</w:t>
      </w:r>
      <w:r w:rsidR="009B555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تشكل</w:t>
      </w:r>
      <w:r w:rsidR="006913B7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جراء هذا التباين</w:t>
      </w:r>
      <w:r w:rsidR="009B555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503A1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ثلاث</w:t>
      </w:r>
      <w:r w:rsidR="009B555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ثنائيات</w:t>
      </w:r>
      <w:r w:rsidR="008C0E3B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"القارئ </w:t>
      </w:r>
      <w:r w:rsidR="008C0E3B">
        <w:rPr>
          <w:rFonts w:ascii="Arabic Typesetting" w:hAnsi="Arabic Typesetting" w:cs="Arabic Typesetting"/>
          <w:sz w:val="36"/>
          <w:szCs w:val="36"/>
          <w:rtl/>
          <w:lang w:bidi="ar-DZ"/>
        </w:rPr>
        <w:t>–</w:t>
      </w:r>
      <w:r w:rsidR="008C0E3B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النص"</w:t>
      </w:r>
      <w:r w:rsidR="009B555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؛ أولها : قارئ دون مستوى النص</w:t>
      </w:r>
      <w:r w:rsidR="0033729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تسيره المناهج </w:t>
      </w:r>
      <w:r w:rsidR="00216CC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السياقية</w:t>
      </w:r>
      <w:r w:rsidR="0033729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بالكاد </w:t>
      </w:r>
      <w:r w:rsidR="006D1660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يطل</w:t>
      </w:r>
      <w:r w:rsidR="00A3527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هذا القارئ</w:t>
      </w:r>
      <w:r w:rsidR="0033729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6D1660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على</w:t>
      </w:r>
      <w:r w:rsidR="0033729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أفق النص</w:t>
      </w:r>
      <w:r w:rsidR="009B555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، ثانيا : قارئ</w:t>
      </w:r>
      <w:r w:rsidR="0023227B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متواجد</w:t>
      </w:r>
      <w:r w:rsidR="009B555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على حدود النص</w:t>
      </w:r>
      <w:r w:rsidR="00216CC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يوظف المناهج النسقية</w:t>
      </w:r>
      <w:r w:rsidR="00C45980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8820F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واقفا</w:t>
      </w:r>
      <w:r w:rsidR="00C45980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ندا للنص</w:t>
      </w:r>
      <w:r w:rsidR="00ED1C7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معتبرا إياه مجموعة من البنيات </w:t>
      </w:r>
      <w:r w:rsidR="001C1D3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</w:t>
      </w:r>
      <w:r w:rsidR="00ED1C7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مستقلة عن عالمه الخارجي</w:t>
      </w:r>
      <w:r w:rsidR="00AC7AEE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،</w:t>
      </w:r>
      <w:r w:rsidR="00C511B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ومعولا على</w:t>
      </w:r>
      <w:r w:rsidR="00CE1F00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العلامة اللغوية في جميع أشكالها</w:t>
      </w:r>
      <w:r w:rsidR="00C511B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لسبر أغوار النص</w:t>
      </w:r>
      <w:r w:rsidR="009B555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، ثالثا : قارئ يفوق </w:t>
      </w:r>
      <w:r w:rsidR="0056190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عتبة </w:t>
      </w:r>
      <w:r w:rsidR="009B555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النص</w:t>
      </w:r>
      <w:r w:rsidR="0033729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يكرس نظريات التلقي</w:t>
      </w:r>
      <w:r w:rsidR="00AB5C7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التي برزت ما بعد الحداثة</w:t>
      </w:r>
      <w:r w:rsidR="0033729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ليقول في النص ما ليس بالضرورة أن فكر فيه المؤلف</w:t>
      </w:r>
      <w:r w:rsidR="0018349F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100A07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أ</w:t>
      </w:r>
      <w:r w:rsidR="0018349F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و</w:t>
      </w:r>
      <w:r w:rsidR="00100A07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18349F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استحضره</w:t>
      </w:r>
      <w:r w:rsidR="001E5470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فيشكل</w:t>
      </w:r>
      <w:r w:rsidR="0018349F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بذلك</w:t>
      </w:r>
      <w:r w:rsidR="001E5470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علاقة </w:t>
      </w:r>
      <w:proofErr w:type="spellStart"/>
      <w:r w:rsidR="001E5470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دياليكتية</w:t>
      </w:r>
      <w:proofErr w:type="spellEnd"/>
      <w:r w:rsidR="001E5470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بينه وبين النص</w:t>
      </w:r>
      <w:r w:rsidR="006E1747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متجاهلا المؤلف</w:t>
      </w:r>
      <w:r w:rsidR="0018349F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على حد تعبير أيزر</w:t>
      </w:r>
      <w:r w:rsidR="00C24C9A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،</w:t>
      </w:r>
      <w:r w:rsidR="00C57A44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1E5470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وهذا القارئ هو المعول عليه في استكمال المتضمن النصي</w:t>
      </w:r>
      <w:r w:rsidR="00F070F0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وإنارة الجانب المظلم منه</w:t>
      </w:r>
      <w:r w:rsidR="00986A5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71423A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والمتمثل في</w:t>
      </w:r>
      <w:r w:rsidR="00986A5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71423A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الكشف عن</w:t>
      </w:r>
      <w:r w:rsidR="00986A5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71423A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الجانب</w:t>
      </w:r>
      <w:r w:rsidR="00986A5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الجمالي للنص</w:t>
      </w:r>
      <w:r w:rsidR="00D47387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الذي</w:t>
      </w:r>
      <w:r w:rsidR="0071423A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تشكل ضمنيا من غير قصد وفي حالة لا وعي على مستوى التأليف</w:t>
      </w:r>
      <w:r w:rsidR="00C4169E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، وذلك من خلال رسم استراتيجيات تبني </w:t>
      </w:r>
      <w:r w:rsidR="000D776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جسرا</w:t>
      </w:r>
      <w:r w:rsidR="00C4169E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بينه وبين النص </w:t>
      </w:r>
      <w:r w:rsidR="005D7B9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مقحما</w:t>
      </w:r>
      <w:r w:rsidR="00C4169E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السياقات الخارجية التي تشك</w:t>
      </w:r>
      <w:r w:rsidR="00B9639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َ</w:t>
      </w:r>
      <w:r w:rsidR="00C4169E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ل النص بين ثنياها</w:t>
      </w:r>
      <w:r w:rsidR="00B96398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،</w:t>
      </w:r>
      <w:r w:rsidR="000D776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5D7B9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وذلك كله </w:t>
      </w:r>
      <w:r w:rsidR="000D776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للسيطرة على عملية التوسع الدلالي لاتجاهات النص</w:t>
      </w:r>
      <w:r w:rsidR="005D7B9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المتشعبة</w:t>
      </w:r>
      <w:r w:rsidR="00513A8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. </w:t>
      </w:r>
      <w:r w:rsidR="00C57A44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وعليه فإن قراءات النص ستتنوع ل</w:t>
      </w:r>
      <w:r w:rsidR="003B436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تفرز حزما</w:t>
      </w:r>
      <w:r w:rsidR="00C24C9A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من الخطابات تتوافق فيما بينها أحيانا وتختلف أحيانا أخرى</w:t>
      </w:r>
      <w:r w:rsidR="00130273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، هذه الخطابات</w:t>
      </w:r>
      <w:r w:rsidR="0043269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التي</w:t>
      </w:r>
      <w:r w:rsidR="00130273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43269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أعمل</w:t>
      </w:r>
      <w:r w:rsidR="00130273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فيها القارئ</w:t>
      </w:r>
      <w:r w:rsidR="0043269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-</w:t>
      </w:r>
      <w:r w:rsidR="00130273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43269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كما ذكرنا </w:t>
      </w:r>
      <w:r w:rsidR="0043269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lastRenderedPageBreak/>
        <w:t>آنفا -</w:t>
      </w:r>
      <w:r w:rsidR="00130273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جملة من الآليات والادوات </w:t>
      </w:r>
      <w:r w:rsidR="0043269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فكك بها</w:t>
      </w:r>
      <w:r w:rsidR="0004407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النص</w:t>
      </w:r>
      <w:r w:rsidR="00A32863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وأعاد صياغته ليتحول لنص جديد مفتوح تتعهده قراءات مستقبلية</w:t>
      </w:r>
      <w:r w:rsidR="003B436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قد تقول فيه ما لم يقله القارئ</w:t>
      </w:r>
      <w:r w:rsidR="00483B0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السابق</w:t>
      </w:r>
      <w:r w:rsidR="003B436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نفسه</w:t>
      </w:r>
      <w:r w:rsidR="004B573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.</w:t>
      </w:r>
      <w:r w:rsidR="00662F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</w:p>
    <w:p w:rsidR="006849F9" w:rsidRDefault="004E51DB" w:rsidP="00F7427D">
      <w:pPr>
        <w:bidi/>
        <w:ind w:firstLine="708"/>
        <w:jc w:val="both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و</w:t>
      </w:r>
      <w:r w:rsidR="00F7427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بناء على ما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="00F7427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ذكر آنفا يأتي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هذا الملتقى ليسلط الضوء على عملية</w:t>
      </w:r>
      <w:r w:rsidR="00662F55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مواجهة القارئ للنص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وكيفية تفكيكه واستخلاص دلالاته وإظهار الادوات والآليات التي تم بها السيطرة على النص وأسره وفق ما أفرزته نظريات القراءة والتلقي المعاصرة. وللوصول </w:t>
      </w:r>
      <w:r w:rsidR="001F21D3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إ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لى هذا المبتغى تقترح هذه الورقة جملة من المحاور تتحدد من خلالها الرؤية</w:t>
      </w:r>
      <w:r w:rsidR="001F21D3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proofErr w:type="spellStart"/>
      <w:r w:rsidR="001F21D3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الممنهجة</w:t>
      </w:r>
      <w:proofErr w:type="spellEnd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لمعالجة الإشكالية المطروحة</w:t>
      </w:r>
      <w:r w:rsidR="001F21D3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.</w:t>
      </w:r>
    </w:p>
    <w:p w:rsidR="00C82CC6" w:rsidRPr="00806D6C" w:rsidRDefault="00C82CC6" w:rsidP="00C82CC6">
      <w:pPr>
        <w:bidi/>
        <w:ind w:firstLine="708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806D6C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محاور </w:t>
      </w:r>
      <w:proofErr w:type="gramStart"/>
      <w:r w:rsidRPr="00806D6C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الملتقى :</w:t>
      </w:r>
      <w:proofErr w:type="gramEnd"/>
      <w:r w:rsidRPr="00806D6C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 /</w:t>
      </w:r>
    </w:p>
    <w:p w:rsidR="00C82CC6" w:rsidRDefault="00C82CC6" w:rsidP="00EA2786">
      <w:pPr>
        <w:bidi/>
        <w:spacing w:after="0"/>
        <w:ind w:firstLine="84"/>
        <w:jc w:val="both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المحور الاول : </w:t>
      </w:r>
      <w:r w:rsidR="00EA278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المفهوم والحدود بين 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النص </w:t>
      </w:r>
      <w:r w:rsidR="00EA278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و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الخطاب ( التجاذب والتنافر)</w:t>
      </w:r>
    </w:p>
    <w:p w:rsidR="0036761F" w:rsidRDefault="0036761F" w:rsidP="00A20829">
      <w:pPr>
        <w:bidi/>
        <w:spacing w:after="0"/>
        <w:ind w:firstLine="84"/>
        <w:jc w:val="both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المحور </w:t>
      </w:r>
      <w:proofErr w:type="gramStart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الثاني :</w:t>
      </w:r>
      <w:proofErr w:type="gramEnd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نظريات القراءة </w:t>
      </w:r>
      <w:r w:rsidR="00A2082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و</w:t>
      </w:r>
      <w:r w:rsidR="003A080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م</w:t>
      </w:r>
      <w:r w:rsidR="00A2082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ناهج تحليل النصوص</w:t>
      </w:r>
      <w:r w:rsidR="003A0802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.</w:t>
      </w:r>
    </w:p>
    <w:p w:rsidR="00C82CC6" w:rsidRDefault="0036761F" w:rsidP="00A20829">
      <w:pPr>
        <w:bidi/>
        <w:spacing w:after="0"/>
        <w:ind w:firstLine="84"/>
        <w:jc w:val="both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المحور </w:t>
      </w:r>
      <w:proofErr w:type="gramStart"/>
      <w:r w:rsidR="00A2082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الثالث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:</w:t>
      </w:r>
      <w:proofErr w:type="gramEnd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مرتكزات نظرية</w:t>
      </w:r>
      <w:r w:rsidR="00C82CC6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التلقي ( القارئ ــ بناء وتفكيك النص ــ أفق التوقع )  </w:t>
      </w:r>
    </w:p>
    <w:p w:rsidR="00C82CC6" w:rsidRDefault="00C82CC6" w:rsidP="00A20829">
      <w:pPr>
        <w:bidi/>
        <w:spacing w:after="0"/>
        <w:ind w:firstLine="84"/>
        <w:jc w:val="both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المحور </w:t>
      </w:r>
      <w:proofErr w:type="gramStart"/>
      <w:r w:rsidR="00A2082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الرابع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:</w:t>
      </w:r>
      <w:proofErr w:type="gramEnd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آليات وأدوات بناء النص وفق نظريات القراءة المعاصرة.</w:t>
      </w:r>
    </w:p>
    <w:p w:rsidR="00C82CC6" w:rsidRDefault="00C82CC6" w:rsidP="00A20829">
      <w:pPr>
        <w:bidi/>
        <w:spacing w:after="0"/>
        <w:ind w:firstLine="84"/>
        <w:jc w:val="both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المحور </w:t>
      </w:r>
      <w:r w:rsidR="00A2082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الخامس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: أثر الانتماءات الايديولوجية في بناء وتفكيك النص ( الفرق والمذاهب ...... )</w:t>
      </w:r>
    </w:p>
    <w:p w:rsidR="00C82CC6" w:rsidRDefault="00C82CC6" w:rsidP="00A20829">
      <w:pPr>
        <w:bidi/>
        <w:spacing w:after="0"/>
        <w:ind w:firstLine="84"/>
        <w:jc w:val="both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المحور </w:t>
      </w:r>
      <w:r w:rsidR="00A20829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السادس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: استراتيجيات القراءة ( البناء ــ الهدم )</w:t>
      </w:r>
    </w:p>
    <w:p w:rsidR="00C82CC6" w:rsidRDefault="00C82CC6" w:rsidP="00FA709E">
      <w:pPr>
        <w:bidi/>
        <w:spacing w:after="0"/>
        <w:ind w:firstLine="84"/>
        <w:jc w:val="both"/>
        <w:rPr>
          <w:rFonts w:ascii="Arabic Typesetting" w:hAnsi="Arabic Typesetting" w:cs="Arabic Typesetting"/>
          <w:sz w:val="36"/>
          <w:szCs w:val="36"/>
          <w:rtl/>
          <w:lang w:bidi="ar-DZ"/>
        </w:rPr>
      </w:pPr>
    </w:p>
    <w:p w:rsidR="00FA709E" w:rsidRPr="00537D79" w:rsidRDefault="00FA709E" w:rsidP="00C82CC6">
      <w:pPr>
        <w:bidi/>
        <w:spacing w:after="0"/>
        <w:ind w:firstLine="708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537D79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أهداف</w:t>
      </w:r>
      <w:r w:rsidR="00C82CC6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ab/>
      </w:r>
      <w:r w:rsidRPr="00537D79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 الملتقى : /</w:t>
      </w:r>
    </w:p>
    <w:p w:rsidR="00FA709E" w:rsidRDefault="00FA709E" w:rsidP="00FA709E">
      <w:pPr>
        <w:bidi/>
        <w:spacing w:after="0"/>
        <w:ind w:firstLine="84"/>
        <w:jc w:val="both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proofErr w:type="gramStart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تحديد</w:t>
      </w:r>
      <w:proofErr w:type="gramEnd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مفهوم وحد كل من النص والخطاب ورصد مساحات التداخل والتنافر بينهما.</w:t>
      </w:r>
    </w:p>
    <w:p w:rsidR="00FA709E" w:rsidRDefault="00FA709E" w:rsidP="00FA709E">
      <w:pPr>
        <w:bidi/>
        <w:spacing w:after="0"/>
        <w:ind w:firstLine="84"/>
        <w:jc w:val="both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الوقوف على أهمية توظيف النظريات المعاصرة في قراءة النصوص لاسيما نصوص التراث الإسلامي.</w:t>
      </w:r>
    </w:p>
    <w:p w:rsidR="00FA709E" w:rsidRDefault="00FA709E" w:rsidP="00F525E7">
      <w:pPr>
        <w:bidi/>
        <w:spacing w:after="0"/>
        <w:ind w:firstLine="84"/>
        <w:jc w:val="both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الكشف عن ال</w:t>
      </w:r>
      <w:r w:rsidR="00F525E7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أ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دوات و</w:t>
      </w:r>
      <w:r w:rsidR="00212F5D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الآليات المستخدمة في استراتيجيات بناء النصوص وقراءتها لتفادي فوضى الأفهام الذاتية.</w:t>
      </w:r>
    </w:p>
    <w:p w:rsidR="00FA709E" w:rsidRDefault="00FA709E" w:rsidP="00FA709E">
      <w:pPr>
        <w:bidi/>
        <w:spacing w:after="0"/>
        <w:ind w:firstLine="84"/>
        <w:jc w:val="both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تبيين دور الخلفيات </w:t>
      </w:r>
      <w:r w:rsidR="00F525E7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الأيدولوجية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في توجيه كل من المؤلف والقارئ في عملية البناء والتفكيك.</w:t>
      </w:r>
    </w:p>
    <w:p w:rsidR="00806D6C" w:rsidRDefault="00806D6C" w:rsidP="006B5591">
      <w:pPr>
        <w:bidi/>
        <w:spacing w:after="0"/>
        <w:ind w:firstLine="84"/>
        <w:jc w:val="both"/>
        <w:rPr>
          <w:rFonts w:ascii="Arabic Typesetting" w:hAnsi="Arabic Typesetting" w:cs="Arabic Typesetting"/>
          <w:sz w:val="36"/>
          <w:szCs w:val="36"/>
          <w:rtl/>
          <w:lang w:bidi="ar-DZ"/>
        </w:rPr>
      </w:pPr>
    </w:p>
    <w:p w:rsidR="00561F51" w:rsidRPr="00561F51" w:rsidRDefault="00561F51" w:rsidP="00561F51">
      <w:pPr>
        <w:bidi/>
        <w:spacing w:after="0"/>
        <w:ind w:firstLine="708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561F51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مواعيد </w:t>
      </w:r>
      <w:proofErr w:type="gramStart"/>
      <w:r w:rsidRPr="00561F51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>هامة :</w:t>
      </w:r>
      <w:proofErr w:type="gramEnd"/>
      <w:r w:rsidRPr="00561F51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 /</w:t>
      </w:r>
    </w:p>
    <w:p w:rsidR="00D2121E" w:rsidRPr="00D2121E" w:rsidRDefault="00D2121E" w:rsidP="00A024C7">
      <w:pPr>
        <w:numPr>
          <w:ilvl w:val="0"/>
          <w:numId w:val="1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lang w:val="en-US"/>
        </w:rPr>
      </w:pPr>
      <w:r w:rsidRPr="00D2121E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/>
        </w:rPr>
        <w:t xml:space="preserve">- آخـر أجـل لإرسـال </w:t>
      </w:r>
      <w:proofErr w:type="gramStart"/>
      <w:r w:rsidRPr="00D2121E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/>
        </w:rPr>
        <w:t>الملخصـات :</w:t>
      </w:r>
      <w:proofErr w:type="gramEnd"/>
      <w:r w:rsidRPr="00D2121E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/>
        </w:rPr>
        <w:t xml:space="preserve"> يـوم : </w:t>
      </w:r>
      <w:r w:rsidR="00A024C7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/>
        </w:rPr>
        <w:t>30</w:t>
      </w:r>
      <w:r w:rsidRPr="00D2121E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/>
        </w:rPr>
        <w:t>/</w:t>
      </w:r>
      <w:r w:rsidR="00A024C7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/>
        </w:rPr>
        <w:t>11</w:t>
      </w:r>
      <w:r w:rsidRPr="00D2121E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/>
        </w:rPr>
        <w:t>/2019</w:t>
      </w:r>
    </w:p>
    <w:p w:rsidR="00D2121E" w:rsidRPr="00D2121E" w:rsidRDefault="00D2121E" w:rsidP="00C43774">
      <w:pPr>
        <w:numPr>
          <w:ilvl w:val="0"/>
          <w:numId w:val="1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lang w:val="en-US"/>
        </w:rPr>
      </w:pPr>
      <w:r w:rsidRPr="00D2121E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/>
        </w:rPr>
        <w:t xml:space="preserve">- آخـر أجـل لإرسـال المداخـلات </w:t>
      </w:r>
      <w:proofErr w:type="gramStart"/>
      <w:r w:rsidRPr="00D2121E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/>
        </w:rPr>
        <w:t xml:space="preserve">كاملة </w:t>
      </w:r>
      <w:r w:rsidRPr="00D2121E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/>
        </w:rPr>
        <w:t>:</w:t>
      </w:r>
      <w:proofErr w:type="gramEnd"/>
      <w:r w:rsidRPr="00D2121E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/>
        </w:rPr>
        <w:t xml:space="preserve"> يـوم : </w:t>
      </w:r>
      <w:r w:rsidR="00A024C7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/>
        </w:rPr>
        <w:t>15</w:t>
      </w:r>
      <w:r w:rsidRPr="00D2121E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/>
        </w:rPr>
        <w:t>/</w:t>
      </w:r>
      <w:r w:rsidR="00A024C7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/>
        </w:rPr>
        <w:t>02</w:t>
      </w:r>
      <w:r w:rsidRPr="00D2121E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/>
        </w:rPr>
        <w:t>/</w:t>
      </w:r>
      <w:r w:rsidR="00C43774">
        <w:rPr>
          <w:rFonts w:ascii="Traditional Arabic" w:eastAsia="Times New Roman" w:hAnsi="Traditional Arabic" w:cs="Traditional Arabic"/>
          <w:b/>
          <w:bCs/>
          <w:sz w:val="28"/>
          <w:szCs w:val="28"/>
          <w:lang w:val="en-US"/>
        </w:rPr>
        <w:t>2020</w:t>
      </w:r>
    </w:p>
    <w:p w:rsidR="00D2121E" w:rsidRDefault="00D2121E" w:rsidP="00D2121E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/>
        </w:rPr>
      </w:pPr>
    </w:p>
    <w:p w:rsidR="00D229BD" w:rsidRDefault="00D229BD" w:rsidP="00D229B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/>
        </w:rPr>
      </w:pPr>
    </w:p>
    <w:p w:rsidR="00D229BD" w:rsidRDefault="00D229BD" w:rsidP="00D229B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/>
        </w:rPr>
      </w:pPr>
    </w:p>
    <w:p w:rsidR="00712AD9" w:rsidRDefault="00712AD9" w:rsidP="00712AD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lang w:val="en-US"/>
        </w:rPr>
      </w:pPr>
    </w:p>
    <w:p w:rsidR="00681E9B" w:rsidRDefault="00681E9B" w:rsidP="00681E9B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lang w:val="en-US"/>
        </w:rPr>
      </w:pPr>
    </w:p>
    <w:p w:rsidR="00681E9B" w:rsidRDefault="00681E9B" w:rsidP="00681E9B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lang w:val="en-US"/>
        </w:rPr>
      </w:pPr>
    </w:p>
    <w:p w:rsidR="00681E9B" w:rsidRDefault="00681E9B" w:rsidP="00681E9B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lang w:val="en-US"/>
        </w:rPr>
      </w:pPr>
    </w:p>
    <w:p w:rsidR="00681E9B" w:rsidRPr="00D2121E" w:rsidRDefault="00681E9B" w:rsidP="00681E9B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lang w:val="en-US"/>
        </w:rPr>
      </w:pPr>
    </w:p>
    <w:p w:rsidR="002306E5" w:rsidRDefault="00D2121E" w:rsidP="002306E5">
      <w:pPr>
        <w:bidi/>
        <w:spacing w:after="0" w:line="240" w:lineRule="auto"/>
        <w:ind w:left="720"/>
        <w:contextualSpacing/>
        <w:rPr>
          <w:rFonts w:ascii="Arabic Typesetting" w:eastAsia="Times New Roman" w:hAnsi="Arabic Typesetting" w:cs="Arabic Typesetting"/>
          <w:b/>
          <w:bCs/>
          <w:sz w:val="36"/>
          <w:szCs w:val="36"/>
          <w:lang w:val="en-US" w:bidi="ar-DZ"/>
        </w:rPr>
      </w:pPr>
      <w:r w:rsidRPr="00D2121E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  <w:lastRenderedPageBreak/>
        <w:t xml:space="preserve">الرئيس الشرفي للملتقى : </w:t>
      </w:r>
      <w:proofErr w:type="spellStart"/>
      <w:r w:rsidRPr="00D2121E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  <w:t>أ.د</w:t>
      </w:r>
      <w:proofErr w:type="spellEnd"/>
      <w:r w:rsidRPr="00D2121E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  <w:t xml:space="preserve">. </w:t>
      </w:r>
      <w:r w:rsidR="00313BAB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US" w:bidi="ar-DZ"/>
        </w:rPr>
        <w:t>عبد النبي محمد</w:t>
      </w:r>
    </w:p>
    <w:p w:rsidR="00D2121E" w:rsidRPr="00D2121E" w:rsidRDefault="00D2121E" w:rsidP="002306E5">
      <w:pPr>
        <w:bidi/>
        <w:spacing w:after="0" w:line="240" w:lineRule="auto"/>
        <w:ind w:left="720"/>
        <w:contextualSpacing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</w:pPr>
      <w:r w:rsidRPr="00D2121E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  <w:t xml:space="preserve">رئيس الملتقى : </w:t>
      </w:r>
      <w:proofErr w:type="spellStart"/>
      <w:r w:rsidRPr="00D2121E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  <w:t>أ.د</w:t>
      </w:r>
      <w:proofErr w:type="spellEnd"/>
      <w:r w:rsidRPr="00D2121E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  <w:t>. عرابي أحمد</w:t>
      </w:r>
    </w:p>
    <w:p w:rsidR="00D2121E" w:rsidRPr="00D2121E" w:rsidRDefault="00D2121E" w:rsidP="00D2121E">
      <w:pPr>
        <w:bidi/>
        <w:spacing w:after="0" w:line="240" w:lineRule="auto"/>
        <w:ind w:left="720"/>
        <w:contextualSpacing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</w:pPr>
      <w:r w:rsidRPr="00D2121E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  <w:t>رئيس اللجنة العلمية : د بن جلول مختار</w:t>
      </w:r>
    </w:p>
    <w:p w:rsidR="00D2121E" w:rsidRPr="00D2121E" w:rsidRDefault="00D2121E" w:rsidP="00D2121E">
      <w:pPr>
        <w:bidi/>
        <w:spacing w:after="0" w:line="240" w:lineRule="auto"/>
        <w:ind w:left="720"/>
        <w:contextualSpacing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</w:pPr>
      <w:r w:rsidRPr="00D2121E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  <w:t>أعضاء اللجنة العلمية :</w:t>
      </w:r>
    </w:p>
    <w:tbl>
      <w:tblPr>
        <w:tblStyle w:val="Grilledutableau"/>
        <w:bidiVisual/>
        <w:tblW w:w="0" w:type="auto"/>
        <w:tblInd w:w="-601" w:type="dxa"/>
        <w:tblLook w:val="04A0" w:firstRow="1" w:lastRow="0" w:firstColumn="1" w:lastColumn="0" w:noHBand="0" w:noVBand="1"/>
      </w:tblPr>
      <w:tblGrid>
        <w:gridCol w:w="696"/>
        <w:gridCol w:w="1798"/>
        <w:gridCol w:w="853"/>
        <w:gridCol w:w="1982"/>
        <w:gridCol w:w="1559"/>
        <w:gridCol w:w="2235"/>
      </w:tblGrid>
      <w:tr w:rsidR="00D2121E" w:rsidRPr="00D2121E" w:rsidTr="00AB54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الرقم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الاسم </w:t>
            </w: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واللقب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الصفة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الرتبة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الوظيفة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المؤسسة</w:t>
            </w:r>
          </w:p>
        </w:tc>
      </w:tr>
      <w:tr w:rsidR="00D2121E" w:rsidRPr="00D2121E" w:rsidTr="00AB54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بلحسين محمد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 ت 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</w:tr>
      <w:tr w:rsidR="00D2121E" w:rsidRPr="00D2121E" w:rsidTr="00AB54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بن فريحة جيلالي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E" w:rsidRPr="00D2121E" w:rsidRDefault="00D2121E" w:rsidP="00D2121E">
            <w:pPr>
              <w:bidi/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أستاذ ت </w:t>
            </w: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E" w:rsidRPr="00D2121E" w:rsidRDefault="00D2121E" w:rsidP="00D2121E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E" w:rsidRPr="00D2121E" w:rsidRDefault="00D2121E" w:rsidP="00D2121E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م. ج. تيسمسيلت</w:t>
            </w:r>
          </w:p>
        </w:tc>
      </w:tr>
      <w:tr w:rsidR="00D2121E" w:rsidRPr="00D2121E" w:rsidTr="00AB54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spell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بوعرعارة</w:t>
            </w:r>
            <w:proofErr w:type="spell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محمد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أستاذ ت </w:t>
            </w: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ع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E" w:rsidRPr="00D2121E" w:rsidRDefault="00D2121E" w:rsidP="00D2121E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E" w:rsidRPr="00D2121E" w:rsidRDefault="00D2121E" w:rsidP="00D2121E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م. ج. تيسمسيلت</w:t>
            </w:r>
          </w:p>
        </w:tc>
      </w:tr>
      <w:tr w:rsidR="00D2121E" w:rsidRPr="00D2121E" w:rsidTr="00AB54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E" w:rsidRPr="00D2121E" w:rsidRDefault="00ED6002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spell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بولخراص</w:t>
            </w:r>
            <w:proofErr w:type="spell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محمد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</w:tr>
      <w:tr w:rsidR="00D2121E" w:rsidRPr="00D2121E" w:rsidTr="00AB54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E" w:rsidRPr="00D2121E" w:rsidRDefault="00ED6002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05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spell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بوهنوش</w:t>
            </w:r>
            <w:proofErr w:type="spell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فاطمة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</w:tr>
      <w:tr w:rsidR="00D2121E" w:rsidRPr="00D2121E" w:rsidTr="00AB54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E" w:rsidRPr="00D2121E" w:rsidRDefault="00ED6002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06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باقل دنيا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</w:tr>
      <w:tr w:rsidR="00D2121E" w:rsidRPr="00D2121E" w:rsidTr="00AB54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E" w:rsidRPr="00D2121E" w:rsidRDefault="00ED6002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07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spell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بوغاري</w:t>
            </w:r>
            <w:proofErr w:type="spell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فطيمة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</w:tr>
      <w:tr w:rsidR="00D2121E" w:rsidRPr="00D2121E" w:rsidTr="00AB54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E" w:rsidRPr="00D2121E" w:rsidRDefault="00ED6002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جبالي فتيحة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</w:tr>
      <w:tr w:rsidR="00D2121E" w:rsidRPr="00D2121E" w:rsidTr="00AB54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E" w:rsidRPr="00D2121E" w:rsidRDefault="00ED6002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حاجي زليخة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</w:tr>
      <w:tr w:rsidR="00D2121E" w:rsidRPr="00D2121E" w:rsidTr="00AB54D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E" w:rsidRPr="00D2121E" w:rsidRDefault="00ED6002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فارز فطيمة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</w:tr>
      <w:tr w:rsidR="00D2121E" w:rsidRPr="00D2121E" w:rsidTr="00AB54D8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E" w:rsidRPr="00D2121E" w:rsidRDefault="00ED6002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غربي بكاي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م. ج. تيسمسيلت</w:t>
            </w:r>
          </w:p>
        </w:tc>
      </w:tr>
      <w:tr w:rsidR="00D2121E" w:rsidRPr="00D2121E" w:rsidTr="00AB54D8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E" w:rsidRPr="00D2121E" w:rsidRDefault="00ED6002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جباري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محمد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أستاذ </w:t>
            </w: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مساعد  ب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م. ج. خميس </w:t>
            </w:r>
            <w:proofErr w:type="spell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مليانة</w:t>
            </w:r>
            <w:proofErr w:type="spellEnd"/>
          </w:p>
        </w:tc>
      </w:tr>
      <w:tr w:rsidR="00D2121E" w:rsidRPr="00D2121E" w:rsidTr="00AB54D8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1E" w:rsidRPr="00D2121E" w:rsidRDefault="00ED6002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spell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بلمهوب</w:t>
            </w:r>
            <w:proofErr w:type="spell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هند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م. ج. تيسمسيلت</w:t>
            </w:r>
          </w:p>
        </w:tc>
      </w:tr>
    </w:tbl>
    <w:p w:rsidR="00D2121E" w:rsidRPr="00D2121E" w:rsidRDefault="00D2121E" w:rsidP="00D2121E">
      <w:pPr>
        <w:bidi/>
        <w:spacing w:after="0" w:line="240" w:lineRule="auto"/>
        <w:rPr>
          <w:rFonts w:ascii="Arabic Typesetting" w:eastAsia="Times New Roman" w:hAnsi="Arabic Typesetting" w:cs="Arabic Typesetting"/>
          <w:b/>
          <w:bCs/>
          <w:sz w:val="36"/>
          <w:szCs w:val="36"/>
          <w:lang w:val="en-US" w:bidi="ar-DZ"/>
        </w:rPr>
      </w:pPr>
    </w:p>
    <w:p w:rsidR="00D2121E" w:rsidRPr="00D2121E" w:rsidRDefault="00D2121E" w:rsidP="00D2121E">
      <w:pPr>
        <w:numPr>
          <w:ilvl w:val="0"/>
          <w:numId w:val="1"/>
        </w:numPr>
        <w:bidi/>
        <w:spacing w:after="0" w:line="240" w:lineRule="auto"/>
        <w:contextualSpacing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</w:pPr>
      <w:r w:rsidRPr="00D2121E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  <w:t xml:space="preserve">رئيس لجنة التنظيم : </w:t>
      </w:r>
      <w:proofErr w:type="spellStart"/>
      <w:r w:rsidRPr="00D2121E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US" w:bidi="ar-DZ"/>
        </w:rPr>
        <w:t>أ.</w:t>
      </w:r>
      <w:r w:rsidRPr="00D2121E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  <w:t>د</w:t>
      </w:r>
      <w:proofErr w:type="spellEnd"/>
      <w:r w:rsidRPr="00D2121E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  <w:t xml:space="preserve">. </w:t>
      </w:r>
      <w:r w:rsidRPr="00D2121E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بن </w:t>
      </w:r>
      <w:proofErr w:type="gramStart"/>
      <w:r w:rsidRPr="00D2121E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US" w:bidi="ar-DZ"/>
        </w:rPr>
        <w:t>شريف</w:t>
      </w:r>
      <w:proofErr w:type="gramEnd"/>
      <w:r w:rsidRPr="00D2121E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 محمد</w:t>
      </w:r>
    </w:p>
    <w:tbl>
      <w:tblPr>
        <w:tblStyle w:val="Grilledutableau"/>
        <w:bidiVisual/>
        <w:tblW w:w="0" w:type="auto"/>
        <w:tblInd w:w="-601" w:type="dxa"/>
        <w:tblLook w:val="04A0" w:firstRow="1" w:lastRow="0" w:firstColumn="1" w:lastColumn="0" w:noHBand="0" w:noVBand="1"/>
      </w:tblPr>
      <w:tblGrid>
        <w:gridCol w:w="708"/>
        <w:gridCol w:w="2267"/>
        <w:gridCol w:w="1417"/>
        <w:gridCol w:w="1701"/>
        <w:gridCol w:w="1843"/>
        <w:gridCol w:w="1951"/>
      </w:tblGrid>
      <w:tr w:rsidR="00D2121E" w:rsidRPr="00D2121E" w:rsidTr="00CC2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الرقم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الاسم </w:t>
            </w: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واللقب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الصفة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الرتبة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الوظيفة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21E" w:rsidRPr="00D2121E" w:rsidRDefault="00D2121E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المؤسسة</w:t>
            </w:r>
          </w:p>
        </w:tc>
      </w:tr>
      <w:tr w:rsidR="002306E5" w:rsidRPr="00D2121E" w:rsidTr="00CC2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Pr="00D2121E" w:rsidRDefault="002306E5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spell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حدوارة</w:t>
            </w:r>
            <w:proofErr w:type="spell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محمد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 ت 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</w:tr>
      <w:tr w:rsidR="002306E5" w:rsidRPr="00D2121E" w:rsidTr="00CC2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Pr="00D2121E" w:rsidRDefault="002306E5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spell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حدوارة</w:t>
            </w:r>
            <w:proofErr w:type="spell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عمر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 ت 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</w:tr>
      <w:tr w:rsidR="002306E5" w:rsidRPr="00D2121E" w:rsidTr="00CC2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Pr="00D2121E" w:rsidRDefault="002306E5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بلقاسم عيسى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محاضر</w:t>
            </w: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</w:tr>
      <w:tr w:rsidR="002306E5" w:rsidRPr="00D2121E" w:rsidTr="00CC2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Pr="00D2121E" w:rsidRDefault="002306E5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قيدوم محمد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3134E4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 ت 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</w:tr>
      <w:tr w:rsidR="002306E5" w:rsidRPr="00D2121E" w:rsidTr="00CC2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Pr="00D2121E" w:rsidRDefault="002306E5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ميس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سعاد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محاضر 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</w:tr>
      <w:tr w:rsidR="002306E5" w:rsidRPr="00D2121E" w:rsidTr="00CC2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Pr="00D2121E" w:rsidRDefault="002306E5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مشوار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مصطفى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طالب دكتوراه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3134E4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//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</w:tr>
      <w:tr w:rsidR="002306E5" w:rsidRPr="00D2121E" w:rsidTr="00CC2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Pr="00D2121E" w:rsidRDefault="002306E5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spell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قلبازة</w:t>
            </w:r>
            <w:proofErr w:type="spell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يوسف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طالب دكتوراه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3134E4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//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</w:tr>
      <w:tr w:rsidR="002306E5" w:rsidRPr="00D2121E" w:rsidTr="00CC2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Pr="00D2121E" w:rsidRDefault="002306E5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proofErr w:type="spell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بولنوار</w:t>
            </w:r>
            <w:proofErr w:type="spell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عمر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طالب دكتوراه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3134E4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//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</w:tr>
      <w:tr w:rsidR="002306E5" w:rsidRPr="00D2121E" w:rsidTr="00CC2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CC2934" w:rsidP="00CC2934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مرابطي ف</w:t>
            </w:r>
            <w:r w:rsidR="002306E5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ط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ي</w:t>
            </w:r>
            <w:r w:rsidR="002306E5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مة 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زهرة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طالب دكتوراه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3134E4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//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</w:tr>
      <w:tr w:rsidR="002306E5" w:rsidRPr="00D2121E" w:rsidTr="00CC2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زمام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نبيلة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طالب دكتوراه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3134E4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//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</w:tr>
      <w:tr w:rsidR="002306E5" w:rsidRPr="00D2121E" w:rsidTr="00CC2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proofErr w:type="spell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بلحقات</w:t>
            </w:r>
            <w:proofErr w:type="spell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يمينة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طالب دكتوراه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3134E4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//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</w:tr>
      <w:tr w:rsidR="002306E5" w:rsidRPr="00D2121E" w:rsidTr="00CC2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عياد آمال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طالب دكتوراه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3134E4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//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</w:tr>
      <w:tr w:rsidR="002306E5" w:rsidRPr="00D2121E" w:rsidTr="00CC2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جباري خديجة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طالب دكتوراه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3134E4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//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</w:tr>
      <w:tr w:rsidR="002306E5" w:rsidRPr="00D2121E" w:rsidTr="00CC293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D2121E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محمودي خيرة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كاتبة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3134E4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كاتبة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Pr="00D2121E" w:rsidRDefault="002306E5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</w:tr>
    </w:tbl>
    <w:p w:rsidR="00D2121E" w:rsidRPr="00D2121E" w:rsidRDefault="00D2121E" w:rsidP="00D2121E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D2121E" w:rsidRPr="00D2121E" w:rsidRDefault="00D2121E" w:rsidP="00D2121E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5A067A" w:rsidRPr="00D2121E" w:rsidRDefault="005A067A" w:rsidP="005A067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u w:val="single"/>
          <w:rtl/>
        </w:rPr>
      </w:pPr>
      <w:proofErr w:type="gramStart"/>
      <w:r w:rsidRPr="00D2121E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u w:val="single"/>
          <w:rtl/>
        </w:rPr>
        <w:lastRenderedPageBreak/>
        <w:t>شــروط</w:t>
      </w:r>
      <w:proofErr w:type="gramEnd"/>
      <w:r w:rsidRPr="00D2121E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u w:val="single"/>
          <w:rtl/>
        </w:rPr>
        <w:t xml:space="preserve"> المداخلــة:</w:t>
      </w:r>
    </w:p>
    <w:p w:rsidR="005A067A" w:rsidRPr="00D2121E" w:rsidRDefault="005A067A" w:rsidP="005A067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</w:pPr>
      <w:r w:rsidRPr="00D2121E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 xml:space="preserve">ـ </w:t>
      </w:r>
      <w:proofErr w:type="gramStart"/>
      <w:r w:rsidRPr="00D2121E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>ألا</w:t>
      </w:r>
      <w:proofErr w:type="gramEnd"/>
      <w:r w:rsidRPr="00D2121E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 xml:space="preserve"> تكون المداخلة خارجـة عن محـاور الملتقى.</w:t>
      </w:r>
    </w:p>
    <w:p w:rsidR="005A067A" w:rsidRPr="00D2121E" w:rsidRDefault="005A067A" w:rsidP="005A067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</w:pPr>
      <w:r w:rsidRPr="00D2121E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 xml:space="preserve"> تكتب بمنهجية أكاديمية بحيث تتضمن التوثيق والهوامش في آخر المداخلة</w:t>
      </w:r>
    </w:p>
    <w:p w:rsidR="005A067A" w:rsidRPr="00D2121E" w:rsidRDefault="005A067A" w:rsidP="005A067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</w:pPr>
      <w:r w:rsidRPr="00D2121E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 xml:space="preserve"> </w:t>
      </w:r>
      <w:proofErr w:type="gramStart"/>
      <w:r w:rsidRPr="00D2121E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>ألا</w:t>
      </w:r>
      <w:proofErr w:type="gramEnd"/>
      <w:r w:rsidRPr="00D2121E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 xml:space="preserve"> تتجاوز عدد صفحاتها عشرين صفحة </w:t>
      </w:r>
    </w:p>
    <w:p w:rsidR="005A067A" w:rsidRPr="00D2121E" w:rsidRDefault="005A067A" w:rsidP="005A067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</w:pPr>
      <w:proofErr w:type="gramStart"/>
      <w:r w:rsidRPr="00D2121E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>لا</w:t>
      </w:r>
      <w:proofErr w:type="gramEnd"/>
      <w:r w:rsidRPr="00D2121E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 xml:space="preserve"> ترسل الملخصات في معزل عن بيانات المتدخل ( البيانات والملخص في ملف وارد واحد )</w:t>
      </w:r>
    </w:p>
    <w:p w:rsidR="005A067A" w:rsidRPr="00D2121E" w:rsidRDefault="005A067A" w:rsidP="005A067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</w:pPr>
      <w:r w:rsidRPr="00D2121E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 xml:space="preserve">عند إرسال </w:t>
      </w:r>
      <w:proofErr w:type="spellStart"/>
      <w:r w:rsidRPr="00D2121E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>الإيمايل</w:t>
      </w:r>
      <w:proofErr w:type="spellEnd"/>
      <w:r w:rsidRPr="00D2121E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 xml:space="preserve"> يكتب في عنوان </w:t>
      </w:r>
      <w:proofErr w:type="spellStart"/>
      <w:r w:rsidRPr="00D2121E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>الإيمايل</w:t>
      </w:r>
      <w:proofErr w:type="spellEnd"/>
      <w:r w:rsidRPr="00D2121E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 xml:space="preserve"> عنوان المداخلة واسم المتدخل</w:t>
      </w:r>
    </w:p>
    <w:p w:rsidR="005A067A" w:rsidRPr="00D2121E" w:rsidRDefault="005A067A" w:rsidP="005A067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color w:val="000000"/>
          <w:sz w:val="36"/>
          <w:szCs w:val="36"/>
          <w:rtl/>
        </w:rPr>
      </w:pPr>
      <w:r w:rsidRPr="00D2121E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 xml:space="preserve"> نمط الخط 14 </w:t>
      </w:r>
      <w:proofErr w:type="gramStart"/>
      <w:r w:rsidRPr="00D2121E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>للمتن ،</w:t>
      </w:r>
      <w:proofErr w:type="gramEnd"/>
      <w:r w:rsidRPr="00D2121E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 xml:space="preserve"> 12 للهوامش  </w:t>
      </w:r>
      <w:proofErr w:type="spellStart"/>
      <w:r w:rsidRPr="00D2121E">
        <w:rPr>
          <w:rFonts w:ascii="Times New Roman" w:eastAsia="Times New Roman" w:hAnsi="Times New Roman" w:cs="Traditional Arabic"/>
          <w:color w:val="000000"/>
          <w:sz w:val="36"/>
          <w:szCs w:val="36"/>
        </w:rPr>
        <w:t>Traditional</w:t>
      </w:r>
      <w:proofErr w:type="spellEnd"/>
      <w:r w:rsidRPr="00D2121E">
        <w:rPr>
          <w:rFonts w:ascii="Times New Roman" w:eastAsia="Times New Roman" w:hAnsi="Times New Roman" w:cs="Traditional Arabic"/>
          <w:color w:val="000000"/>
          <w:sz w:val="36"/>
          <w:szCs w:val="36"/>
        </w:rPr>
        <w:t xml:space="preserve"> </w:t>
      </w:r>
      <w:proofErr w:type="spellStart"/>
      <w:r w:rsidRPr="00D2121E">
        <w:rPr>
          <w:rFonts w:ascii="Times New Roman" w:eastAsia="Times New Roman" w:hAnsi="Times New Roman" w:cs="Traditional Arabic"/>
          <w:color w:val="000000"/>
          <w:sz w:val="36"/>
          <w:szCs w:val="36"/>
        </w:rPr>
        <w:t>arabic</w:t>
      </w:r>
      <w:proofErr w:type="spellEnd"/>
    </w:p>
    <w:p w:rsidR="005A067A" w:rsidRPr="00D2121E" w:rsidRDefault="005A067A" w:rsidP="005A067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color w:val="000000"/>
          <w:sz w:val="36"/>
          <w:szCs w:val="36"/>
        </w:rPr>
      </w:pPr>
      <w:r w:rsidRPr="00D2121E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>هوامش الصفحة 2</w:t>
      </w:r>
      <w:proofErr w:type="gramStart"/>
      <w:r w:rsidRPr="00D2121E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>سم</w:t>
      </w:r>
      <w:proofErr w:type="gramEnd"/>
      <w:r w:rsidRPr="00D2121E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 xml:space="preserve"> في كل جهة.</w:t>
      </w:r>
    </w:p>
    <w:p w:rsidR="005A067A" w:rsidRPr="00D2121E" w:rsidRDefault="005A067A" w:rsidP="005A067A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color w:val="000000"/>
          <w:sz w:val="28"/>
          <w:szCs w:val="28"/>
          <w:rtl/>
          <w:lang w:bidi="ar-DZ"/>
        </w:rPr>
      </w:pPr>
      <w:r w:rsidRPr="00D2121E">
        <w:rPr>
          <w:rFonts w:ascii="Times New Roman" w:eastAsia="Times New Roman" w:hAnsi="Times New Roman" w:cs="Traditional Arabic" w:hint="cs"/>
          <w:color w:val="000000"/>
          <w:sz w:val="36"/>
          <w:szCs w:val="36"/>
          <w:rtl/>
        </w:rPr>
        <w:t xml:space="preserve">ترسـل عن طريـق البريد الالكتروني المشـار إليـه. </w:t>
      </w:r>
      <w:hyperlink r:id="rId7" w:history="1">
        <w:r w:rsidRPr="00D2121E">
          <w:rPr>
            <w:rFonts w:ascii="Times New Roman" w:eastAsia="Times New Roman" w:hAnsi="Times New Roman" w:cs="Traditional Arabic"/>
            <w:color w:val="0000FF"/>
            <w:sz w:val="28"/>
            <w:szCs w:val="28"/>
            <w:u w:val="single"/>
          </w:rPr>
          <w:t>moltaka.dawli.tiaret2019@hotmail.com</w:t>
        </w:r>
      </w:hyperlink>
    </w:p>
    <w:p w:rsidR="005A067A" w:rsidRPr="00FE1A28" w:rsidRDefault="005A067A" w:rsidP="005A067A">
      <w:pPr>
        <w:bidi/>
        <w:spacing w:after="0" w:line="240" w:lineRule="auto"/>
        <w:rPr>
          <w:rFonts w:ascii="Times New Roman" w:eastAsia="Times New Roman" w:hAnsi="Times New Roman" w:cs="Traditional Arabic"/>
          <w:color w:val="000000"/>
          <w:sz w:val="32"/>
          <w:szCs w:val="32"/>
          <w:lang w:bidi="ar-DZ"/>
        </w:rPr>
      </w:pPr>
    </w:p>
    <w:p w:rsidR="00D2121E" w:rsidRDefault="00D2121E" w:rsidP="00D2121E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D2121E" w:rsidRDefault="00D2121E" w:rsidP="00D2121E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D2121E" w:rsidRDefault="00D2121E" w:rsidP="00D2121E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D2121E" w:rsidRDefault="00D2121E" w:rsidP="00D2121E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D2121E" w:rsidRDefault="00D2121E" w:rsidP="00D2121E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D2121E" w:rsidRDefault="00D2121E" w:rsidP="00D2121E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D2121E" w:rsidRDefault="00D2121E" w:rsidP="00D2121E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D229BD" w:rsidRDefault="00D229BD" w:rsidP="00D229BD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D229BD" w:rsidRDefault="00D229BD" w:rsidP="00D229BD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D229BD" w:rsidRDefault="00D229BD" w:rsidP="00D229BD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0000C5" w:rsidRDefault="000000C5" w:rsidP="000000C5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0000C5" w:rsidRDefault="000000C5" w:rsidP="000000C5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0000C5" w:rsidRDefault="000000C5" w:rsidP="000000C5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0000C5" w:rsidRDefault="000000C5" w:rsidP="000000C5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0000C5" w:rsidRDefault="000000C5" w:rsidP="000000C5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0000C5" w:rsidRDefault="000000C5" w:rsidP="000000C5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D229BD" w:rsidRDefault="00D229BD" w:rsidP="00D229BD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D229BD" w:rsidRDefault="00D229BD" w:rsidP="00D229BD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1E185E" w:rsidRDefault="001E185E" w:rsidP="001E185E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1E185E" w:rsidRDefault="001E185E" w:rsidP="001E185E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1E185E" w:rsidRDefault="001E185E" w:rsidP="001E185E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1E185E" w:rsidRDefault="001E185E" w:rsidP="001E185E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1E185E" w:rsidRDefault="001E185E" w:rsidP="001E185E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1E185E" w:rsidRDefault="001E185E" w:rsidP="001E185E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1E185E" w:rsidRDefault="001E185E" w:rsidP="001E185E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1E185E" w:rsidRDefault="001E185E" w:rsidP="001E185E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1E185E" w:rsidRPr="00D2121E" w:rsidRDefault="001E185E" w:rsidP="001E185E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lang w:val="en-US" w:bidi="ar-DZ"/>
        </w:rPr>
      </w:pPr>
    </w:p>
    <w:p w:rsidR="00D2121E" w:rsidRPr="00D2121E" w:rsidRDefault="00D2121E" w:rsidP="00D2121E">
      <w:pPr>
        <w:keepNext/>
        <w:bidi/>
        <w:spacing w:after="0" w:line="228" w:lineRule="auto"/>
        <w:jc w:val="center"/>
        <w:outlineLvl w:val="3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/>
        </w:rPr>
      </w:pPr>
      <w:r w:rsidRPr="00D2121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/>
        </w:rPr>
        <w:lastRenderedPageBreak/>
        <w:t>الجمهوريـة الجزائريـة الديمقراطيـة الشعبيـة</w:t>
      </w:r>
    </w:p>
    <w:p w:rsidR="00D2121E" w:rsidRPr="00D2121E" w:rsidRDefault="009624C5" w:rsidP="00D2121E">
      <w:pPr>
        <w:keepNext/>
        <w:bidi/>
        <w:spacing w:after="0" w:line="228" w:lineRule="auto"/>
        <w:jc w:val="center"/>
        <w:outlineLvl w:val="3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/>
        </w:rPr>
      </w:pPr>
      <w:r w:rsidRPr="00E56C5E">
        <w:rPr>
          <w:rFonts w:cs="Traditional Arabic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71552" behindDoc="0" locked="0" layoutInCell="1" allowOverlap="1" wp14:anchorId="6BC768F2" wp14:editId="5C11F410">
            <wp:simplePos x="0" y="0"/>
            <wp:positionH relativeFrom="column">
              <wp:posOffset>175895</wp:posOffset>
            </wp:positionH>
            <wp:positionV relativeFrom="paragraph">
              <wp:posOffset>43180</wp:posOffset>
            </wp:positionV>
            <wp:extent cx="1076325" cy="666750"/>
            <wp:effectExtent l="0" t="0" r="9525" b="0"/>
            <wp:wrapNone/>
            <wp:docPr id="7" name="Image 1" descr="kh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khal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6C5E">
        <w:rPr>
          <w:rFonts w:cs="Traditional Arabic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9504" behindDoc="0" locked="0" layoutInCell="1" allowOverlap="1" wp14:anchorId="3D91D4D1" wp14:editId="1E9E36BC">
            <wp:simplePos x="0" y="0"/>
            <wp:positionH relativeFrom="column">
              <wp:posOffset>4385945</wp:posOffset>
            </wp:positionH>
            <wp:positionV relativeFrom="paragraph">
              <wp:posOffset>43180</wp:posOffset>
            </wp:positionV>
            <wp:extent cx="1076325" cy="666750"/>
            <wp:effectExtent l="0" t="0" r="9525" b="0"/>
            <wp:wrapNone/>
            <wp:docPr id="6" name="Image 1" descr="kh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khal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121E" w:rsidRPr="00D2121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/>
        </w:rPr>
        <w:t xml:space="preserve">  </w:t>
      </w:r>
      <w:proofErr w:type="gramStart"/>
      <w:r w:rsidR="00D2121E" w:rsidRPr="00D2121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/>
        </w:rPr>
        <w:t>وز</w:t>
      </w:r>
      <w:r w:rsidR="00D2121E" w:rsidRPr="00D2121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/>
        </w:rPr>
        <w:t>ارة</w:t>
      </w:r>
      <w:proofErr w:type="gramEnd"/>
      <w:r w:rsidR="00D2121E" w:rsidRPr="00D2121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/>
        </w:rPr>
        <w:t xml:space="preserve"> التعلي</w:t>
      </w:r>
      <w:r w:rsidR="00D2121E" w:rsidRPr="00D2121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/>
        </w:rPr>
        <w:t>ـ</w:t>
      </w:r>
      <w:r w:rsidR="00D2121E" w:rsidRPr="00D2121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/>
        </w:rPr>
        <w:t>م العال</w:t>
      </w:r>
      <w:r w:rsidR="00D2121E" w:rsidRPr="00D2121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/>
        </w:rPr>
        <w:t>ـ</w:t>
      </w:r>
      <w:r w:rsidR="00D2121E" w:rsidRPr="00D2121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/>
        </w:rPr>
        <w:t>ي والبح</w:t>
      </w:r>
      <w:r w:rsidR="00D2121E" w:rsidRPr="00D2121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/>
        </w:rPr>
        <w:t>ـ</w:t>
      </w:r>
      <w:r w:rsidR="00D2121E" w:rsidRPr="00D2121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/>
        </w:rPr>
        <w:t>ث العلم</w:t>
      </w:r>
      <w:r w:rsidR="00D2121E" w:rsidRPr="00D2121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/>
        </w:rPr>
        <w:t>ـ</w:t>
      </w:r>
      <w:r w:rsidR="00D2121E" w:rsidRPr="00D2121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/>
        </w:rPr>
        <w:t>ي</w:t>
      </w:r>
    </w:p>
    <w:p w:rsidR="00D2121E" w:rsidRPr="00D2121E" w:rsidRDefault="00D2121E" w:rsidP="00D2121E">
      <w:pPr>
        <w:keepNext/>
        <w:bidi/>
        <w:spacing w:after="0" w:line="228" w:lineRule="auto"/>
        <w:jc w:val="center"/>
        <w:outlineLvl w:val="0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bidi="ar-DZ"/>
        </w:rPr>
      </w:pPr>
      <w:r w:rsidRPr="00D2121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/>
        </w:rPr>
        <w:t xml:space="preserve"> </w:t>
      </w:r>
      <w:r w:rsidRPr="00D2121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/>
        </w:rPr>
        <w:t>جامع</w:t>
      </w:r>
      <w:r w:rsidRPr="00D2121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/>
        </w:rPr>
        <w:t>ـ</w:t>
      </w:r>
      <w:r w:rsidRPr="00D2121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/>
        </w:rPr>
        <w:t xml:space="preserve">ة </w:t>
      </w:r>
      <w:r w:rsidRPr="00D2121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bidi="ar-DZ"/>
        </w:rPr>
        <w:t>ابن خلدون</w:t>
      </w:r>
      <w:r w:rsidRPr="00D2121E">
        <w:rPr>
          <w:rFonts w:ascii="Times New Roman" w:eastAsia="Times New Roman" w:hAnsi="Times New Roman" w:cs="Traditional Arabic"/>
          <w:b/>
          <w:bCs/>
          <w:sz w:val="32"/>
          <w:szCs w:val="32"/>
          <w:lang w:bidi="ar-DZ"/>
        </w:rPr>
        <w:t xml:space="preserve"> - </w:t>
      </w:r>
      <w:r w:rsidRPr="00D2121E">
        <w:rPr>
          <w:rFonts w:ascii="Times New Roman" w:eastAsia="Times New Roman" w:hAnsi="Times New Roman" w:cs="Traditional Arabic"/>
          <w:b/>
          <w:bCs/>
          <w:sz w:val="32"/>
          <w:szCs w:val="32"/>
          <w:lang w:val="en-US" w:bidi="ar-DZ"/>
        </w:rPr>
        <w:t xml:space="preserve"> </w:t>
      </w:r>
      <w:r w:rsidRPr="00D2121E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/>
        </w:rPr>
        <w:t>تيارت</w:t>
      </w:r>
      <w:r w:rsidRPr="00D2121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bidi="ar-DZ"/>
        </w:rPr>
        <w:t>-</w:t>
      </w:r>
    </w:p>
    <w:p w:rsidR="00D2121E" w:rsidRPr="00D2121E" w:rsidRDefault="00D2121E" w:rsidP="00D2121E">
      <w:pPr>
        <w:bidi/>
        <w:spacing w:after="0" w:line="228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bidi="ar-DZ"/>
        </w:rPr>
      </w:pPr>
      <w:proofErr w:type="gramStart"/>
      <w:r w:rsidRPr="00D2121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bidi="ar-DZ"/>
        </w:rPr>
        <w:t>كليـة</w:t>
      </w:r>
      <w:proofErr w:type="gramEnd"/>
      <w:r w:rsidRPr="00D2121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bidi="ar-DZ"/>
        </w:rPr>
        <w:t xml:space="preserve"> الآداب و اللغـات</w:t>
      </w:r>
    </w:p>
    <w:p w:rsidR="00D2121E" w:rsidRPr="00D2121E" w:rsidRDefault="00D2121E" w:rsidP="00D2121E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proofErr w:type="gramStart"/>
      <w:r w:rsidRPr="00D2121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مخبر</w:t>
      </w:r>
      <w:proofErr w:type="gramEnd"/>
      <w:r w:rsidRPr="00D2121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الدراسات النحوية و اللغوية بين التراث و الحداثة </w:t>
      </w:r>
    </w:p>
    <w:p w:rsidR="00D2121E" w:rsidRPr="00D2121E" w:rsidRDefault="00D2121E" w:rsidP="00D2121E">
      <w:pPr>
        <w:bidi/>
        <w:spacing w:after="0" w:line="228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bidi="ar-DZ"/>
        </w:rPr>
      </w:pPr>
      <w:r w:rsidRPr="00D2121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bidi="ar-DZ"/>
        </w:rPr>
        <w:t xml:space="preserve">ينظـم الملتقـى الدولـي الثانـي  </w:t>
      </w:r>
    </w:p>
    <w:p w:rsidR="00D2121E" w:rsidRPr="00D2121E" w:rsidRDefault="00D2121E" w:rsidP="00D2121E">
      <w:pPr>
        <w:bidi/>
        <w:spacing w:after="0" w:line="240" w:lineRule="auto"/>
        <w:ind w:firstLine="720"/>
        <w:rPr>
          <w:rFonts w:ascii="Times New Roman" w:eastAsia="Times New Roman" w:hAnsi="Times New Roman" w:cs="Al-Kharashi Diwani 1"/>
          <w:sz w:val="40"/>
          <w:szCs w:val="40"/>
          <w:rtl/>
          <w:lang w:val="en-US" w:bidi="ar-DZ"/>
        </w:rPr>
      </w:pPr>
      <w:r w:rsidRPr="00D2121E">
        <w:rPr>
          <w:rFonts w:ascii="Times New Roman" w:eastAsia="Times New Roman" w:hAnsi="Times New Roman" w:cs="Al-Kharashi Diwani 1" w:hint="cs"/>
          <w:sz w:val="40"/>
          <w:szCs w:val="40"/>
          <w:rtl/>
          <w:lang w:val="en-US" w:bidi="ar-DZ"/>
        </w:rPr>
        <w:t xml:space="preserve">" </w:t>
      </w:r>
      <w:r w:rsidRPr="00D2121E">
        <w:rPr>
          <w:rFonts w:ascii="Times New Roman" w:eastAsia="Times New Roman" w:hAnsi="Times New Roman" w:cs="Times New Roman" w:hint="cs"/>
          <w:sz w:val="44"/>
          <w:szCs w:val="44"/>
          <w:rtl/>
          <w:lang w:val="en-US" w:bidi="ar-DZ"/>
        </w:rPr>
        <w:t>ا</w:t>
      </w:r>
      <w:r w:rsidRPr="00D2121E">
        <w:rPr>
          <w:rFonts w:ascii="Times New Roman" w:eastAsia="Times New Roman" w:hAnsi="Times New Roman" w:cs="Andalus" w:hint="cs"/>
          <w:sz w:val="44"/>
          <w:szCs w:val="44"/>
          <w:rtl/>
          <w:lang w:val="en-US" w:bidi="ar-DZ"/>
        </w:rPr>
        <w:t xml:space="preserve">ستراتيجية القراءة بين </w:t>
      </w:r>
      <w:proofErr w:type="spellStart"/>
      <w:r w:rsidRPr="00D2121E">
        <w:rPr>
          <w:rFonts w:ascii="Times New Roman" w:eastAsia="Times New Roman" w:hAnsi="Times New Roman" w:cs="Andalus" w:hint="cs"/>
          <w:sz w:val="44"/>
          <w:szCs w:val="44"/>
          <w:rtl/>
          <w:lang w:val="en-US" w:bidi="ar-DZ"/>
        </w:rPr>
        <w:t>مقصدية</w:t>
      </w:r>
      <w:proofErr w:type="spellEnd"/>
      <w:r w:rsidRPr="00D2121E">
        <w:rPr>
          <w:rFonts w:ascii="Times New Roman" w:eastAsia="Times New Roman" w:hAnsi="Times New Roman" w:cs="Andalus" w:hint="cs"/>
          <w:sz w:val="44"/>
          <w:szCs w:val="44"/>
          <w:rtl/>
          <w:lang w:val="en-US" w:bidi="ar-DZ"/>
        </w:rPr>
        <w:t xml:space="preserve"> النص و مرجعية القارئ</w:t>
      </w:r>
      <w:r w:rsidRPr="00D2121E">
        <w:rPr>
          <w:rFonts w:ascii="Times New Roman" w:eastAsia="Times New Roman" w:hAnsi="Times New Roman" w:cs="Andalus" w:hint="cs"/>
          <w:sz w:val="40"/>
          <w:szCs w:val="40"/>
          <w:rtl/>
          <w:lang w:val="en-US" w:bidi="ar-DZ"/>
        </w:rPr>
        <w:t xml:space="preserve"> "</w:t>
      </w:r>
    </w:p>
    <w:p w:rsidR="00D2121E" w:rsidRPr="00D2121E" w:rsidRDefault="00D2121E" w:rsidP="00C43774">
      <w:pPr>
        <w:bidi/>
        <w:spacing w:after="0" w:line="228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val="en-US" w:bidi="ar-DZ"/>
        </w:rPr>
      </w:pPr>
      <w:r w:rsidRPr="00D21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 xml:space="preserve"> (</w:t>
      </w:r>
      <w:r w:rsidR="001E18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10</w:t>
      </w:r>
      <w:r w:rsidR="00A35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/</w:t>
      </w:r>
      <w:r w:rsidR="001E18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11</w:t>
      </w:r>
      <w:r w:rsidR="00A35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 xml:space="preserve"> </w:t>
      </w:r>
      <w:r w:rsidR="001E18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مارس</w:t>
      </w:r>
      <w:r w:rsidRPr="00D21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 xml:space="preserve"> </w:t>
      </w:r>
      <w:r w:rsidR="00C43774">
        <w:rPr>
          <w:rFonts w:ascii="Times New Roman" w:eastAsia="Times New Roman" w:hAnsi="Times New Roman" w:cs="Traditional Arabic"/>
          <w:b/>
          <w:bCs/>
          <w:sz w:val="36"/>
          <w:szCs w:val="36"/>
          <w:lang w:val="en-US" w:bidi="ar-DZ"/>
        </w:rPr>
        <w:t>2020</w:t>
      </w:r>
      <w:r w:rsidRPr="00D21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)</w:t>
      </w:r>
    </w:p>
    <w:p w:rsidR="00D2121E" w:rsidRPr="00D2121E" w:rsidRDefault="00D2121E" w:rsidP="00D2121E">
      <w:pPr>
        <w:bidi/>
        <w:spacing w:after="0" w:line="228" w:lineRule="auto"/>
        <w:jc w:val="center"/>
        <w:rPr>
          <w:rFonts w:ascii="Times New Roman" w:eastAsia="Times New Roman" w:hAnsi="Times New Roman" w:cs="Andalus"/>
          <w:color w:val="FF0000"/>
          <w:sz w:val="56"/>
          <w:szCs w:val="56"/>
          <w:rtl/>
          <w:lang w:val="en-US" w:bidi="ar-DZ"/>
        </w:rPr>
      </w:pPr>
      <w:proofErr w:type="gramStart"/>
      <w:r w:rsidRPr="00D2121E">
        <w:rPr>
          <w:rFonts w:ascii="Times New Roman" w:eastAsia="Times New Roman" w:hAnsi="Times New Roman" w:cs="Andalus" w:hint="cs"/>
          <w:color w:val="FF0000"/>
          <w:sz w:val="56"/>
          <w:szCs w:val="56"/>
          <w:rtl/>
          <w:lang w:val="en-US" w:bidi="ar-DZ"/>
        </w:rPr>
        <w:t>استمـارة</w:t>
      </w:r>
      <w:proofErr w:type="gramEnd"/>
      <w:r w:rsidRPr="00D2121E">
        <w:rPr>
          <w:rFonts w:ascii="Times New Roman" w:eastAsia="Times New Roman" w:hAnsi="Times New Roman" w:cs="Andalus" w:hint="cs"/>
          <w:color w:val="FF0000"/>
          <w:sz w:val="56"/>
          <w:szCs w:val="56"/>
          <w:rtl/>
          <w:lang w:val="en-US" w:bidi="ar-DZ"/>
        </w:rPr>
        <w:t xml:space="preserve"> المشاركـة </w:t>
      </w:r>
    </w:p>
    <w:p w:rsidR="00D2121E" w:rsidRPr="00D2121E" w:rsidRDefault="00D2121E" w:rsidP="00D2121E">
      <w:pPr>
        <w:tabs>
          <w:tab w:val="left" w:leader="dot" w:pos="7371"/>
        </w:tabs>
        <w:bidi/>
        <w:spacing w:after="0" w:line="228" w:lineRule="auto"/>
        <w:rPr>
          <w:rFonts w:ascii="Times New Roman" w:eastAsia="Times New Roman" w:hAnsi="Times New Roman" w:cs="Traditional Arabic"/>
          <w:b/>
          <w:bCs/>
          <w:sz w:val="20"/>
          <w:szCs w:val="20"/>
          <w:rtl/>
          <w:lang w:val="en-US" w:bidi="ar-DZ"/>
        </w:rPr>
      </w:pPr>
      <w:r w:rsidRPr="00D21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اسم المشارك ولقبه</w:t>
      </w:r>
      <w:proofErr w:type="gramStart"/>
      <w:r w:rsidRPr="00D21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 xml:space="preserve">: </w:t>
      </w:r>
      <w:r w:rsidRPr="00D2121E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bidi="ar-DZ"/>
        </w:rPr>
        <w:t>.</w:t>
      </w:r>
      <w:proofErr w:type="gramEnd"/>
      <w:r w:rsidRPr="00D2121E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bidi="ar-DZ"/>
        </w:rPr>
        <w:t>.........................................................................</w:t>
      </w:r>
      <w:r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bidi="ar-DZ"/>
        </w:rPr>
        <w:t>............................. .</w:t>
      </w:r>
    </w:p>
    <w:p w:rsidR="00D2121E" w:rsidRPr="00D2121E" w:rsidRDefault="00D2121E" w:rsidP="00D2121E">
      <w:pPr>
        <w:tabs>
          <w:tab w:val="left" w:leader="dot" w:pos="7371"/>
        </w:tabs>
        <w:bidi/>
        <w:spacing w:after="0" w:line="228" w:lineRule="auto"/>
        <w:rPr>
          <w:rFonts w:ascii="Times New Roman" w:eastAsia="Times New Roman" w:hAnsi="Times New Roman" w:cs="Traditional Arabic"/>
          <w:b/>
          <w:bCs/>
          <w:sz w:val="20"/>
          <w:szCs w:val="20"/>
          <w:rtl/>
          <w:lang w:val="en-US" w:bidi="ar-DZ"/>
        </w:rPr>
      </w:pPr>
      <w:r w:rsidRPr="00D21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 xml:space="preserve">الرتبة : </w:t>
      </w:r>
      <w:r w:rsidRPr="00D2121E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val="en-US" w:bidi="ar-DZ"/>
        </w:rPr>
        <w:t>.................................................................................................................................. .................</w:t>
      </w:r>
    </w:p>
    <w:p w:rsidR="00D2121E" w:rsidRPr="00D2121E" w:rsidRDefault="00D2121E" w:rsidP="00D2121E">
      <w:pPr>
        <w:tabs>
          <w:tab w:val="left" w:leader="dot" w:pos="7371"/>
        </w:tabs>
        <w:bidi/>
        <w:spacing w:after="0" w:line="228" w:lineRule="auto"/>
        <w:rPr>
          <w:rFonts w:ascii="Times New Roman" w:eastAsia="Times New Roman" w:hAnsi="Times New Roman" w:cs="Traditional Arabic"/>
          <w:b/>
          <w:bCs/>
          <w:sz w:val="20"/>
          <w:szCs w:val="20"/>
          <w:rtl/>
          <w:lang w:val="en-US" w:bidi="ar-DZ"/>
        </w:rPr>
      </w:pPr>
      <w:r w:rsidRPr="00D21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البلد :</w:t>
      </w:r>
      <w:r w:rsidRPr="00D2121E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val="en-US" w:bidi="ar-DZ"/>
        </w:rPr>
        <w:t xml:space="preserve"> ............................................................................................................................ .........................</w:t>
      </w:r>
    </w:p>
    <w:p w:rsidR="00D2121E" w:rsidRPr="00D2121E" w:rsidRDefault="00D2121E" w:rsidP="00D2121E">
      <w:pPr>
        <w:tabs>
          <w:tab w:val="left" w:leader="dot" w:pos="7371"/>
        </w:tabs>
        <w:bidi/>
        <w:spacing w:after="0" w:line="228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val="en-US" w:bidi="ar-DZ"/>
        </w:rPr>
      </w:pPr>
      <w:r w:rsidRPr="00D21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رقم جواز السفر :</w:t>
      </w:r>
      <w:r w:rsidRPr="00D2121E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val="en-US" w:bidi="ar-DZ"/>
        </w:rPr>
        <w:t xml:space="preserve"> ............................................................................................................................ .....</w:t>
      </w:r>
    </w:p>
    <w:p w:rsidR="00D2121E" w:rsidRPr="00D2121E" w:rsidRDefault="00D2121E" w:rsidP="00D2121E">
      <w:pPr>
        <w:tabs>
          <w:tab w:val="left" w:leader="dot" w:pos="7371"/>
        </w:tabs>
        <w:bidi/>
        <w:spacing w:after="0" w:line="228" w:lineRule="auto"/>
        <w:rPr>
          <w:rFonts w:ascii="Times New Roman" w:eastAsia="Times New Roman" w:hAnsi="Times New Roman" w:cs="Traditional Arabic"/>
          <w:b/>
          <w:bCs/>
          <w:sz w:val="20"/>
          <w:szCs w:val="20"/>
          <w:rtl/>
          <w:lang w:val="en-US" w:bidi="ar-DZ"/>
        </w:rPr>
      </w:pPr>
      <w:r w:rsidRPr="00D21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 xml:space="preserve"> الجامعة : </w:t>
      </w:r>
      <w:r w:rsidRPr="00D2121E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val="en-US" w:bidi="ar-DZ"/>
        </w:rPr>
        <w:t>............................................................................................................................ .</w:t>
      </w:r>
      <w:r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val="en-US" w:bidi="ar-DZ"/>
        </w:rPr>
        <w:t>.................</w:t>
      </w:r>
    </w:p>
    <w:p w:rsidR="00D2121E" w:rsidRPr="00D2121E" w:rsidRDefault="00D2121E" w:rsidP="00D2121E">
      <w:pPr>
        <w:tabs>
          <w:tab w:val="left" w:leader="dot" w:pos="7371"/>
        </w:tabs>
        <w:bidi/>
        <w:spacing w:after="0" w:line="228" w:lineRule="auto"/>
        <w:rPr>
          <w:rFonts w:ascii="Times New Roman" w:eastAsia="Times New Roman" w:hAnsi="Times New Roman" w:cs="Traditional Arabic"/>
          <w:b/>
          <w:bCs/>
          <w:sz w:val="20"/>
          <w:szCs w:val="20"/>
          <w:rtl/>
          <w:lang w:val="en-US" w:bidi="ar-DZ"/>
        </w:rPr>
      </w:pPr>
      <w:r w:rsidRPr="00D21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 xml:space="preserve"> العنوان </w:t>
      </w:r>
      <w:proofErr w:type="gramStart"/>
      <w:r w:rsidRPr="00D21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الشخصي :</w:t>
      </w:r>
      <w:proofErr w:type="gramEnd"/>
      <w:r w:rsidRPr="00D2121E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val="en-US" w:bidi="ar-DZ"/>
        </w:rPr>
        <w:t xml:space="preserve"> ................................................................................................</w:t>
      </w:r>
      <w:r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val="en-US" w:bidi="ar-DZ"/>
        </w:rPr>
        <w:t>............................ ..</w:t>
      </w:r>
    </w:p>
    <w:p w:rsidR="00D2121E" w:rsidRPr="00D2121E" w:rsidRDefault="00D2121E" w:rsidP="00D2121E">
      <w:pPr>
        <w:tabs>
          <w:tab w:val="left" w:leader="dot" w:pos="7371"/>
        </w:tabs>
        <w:bidi/>
        <w:spacing w:after="0" w:line="228" w:lineRule="auto"/>
        <w:rPr>
          <w:rFonts w:ascii="Times New Roman" w:eastAsia="Times New Roman" w:hAnsi="Times New Roman" w:cs="Traditional Arabic"/>
          <w:b/>
          <w:bCs/>
          <w:sz w:val="20"/>
          <w:szCs w:val="20"/>
          <w:rtl/>
          <w:lang w:val="en-US" w:bidi="ar-DZ"/>
        </w:rPr>
      </w:pPr>
      <w:r w:rsidRPr="00D21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 xml:space="preserve"> الهاتف :  </w:t>
      </w:r>
      <w:r w:rsidRPr="00D2121E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val="en-US" w:bidi="ar-DZ"/>
        </w:rPr>
        <w:t>................................................................................................................................. ........</w:t>
      </w:r>
      <w:r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val="en-US" w:bidi="ar-DZ"/>
        </w:rPr>
        <w:t>....</w:t>
      </w:r>
    </w:p>
    <w:p w:rsidR="00D2121E" w:rsidRPr="00D2121E" w:rsidRDefault="00D2121E" w:rsidP="00D2121E">
      <w:pPr>
        <w:tabs>
          <w:tab w:val="left" w:leader="dot" w:pos="7371"/>
        </w:tabs>
        <w:bidi/>
        <w:spacing w:after="0" w:line="228" w:lineRule="auto"/>
        <w:rPr>
          <w:rFonts w:ascii="Times New Roman" w:eastAsia="Times New Roman" w:hAnsi="Times New Roman" w:cs="Traditional Arabic"/>
          <w:b/>
          <w:bCs/>
          <w:sz w:val="20"/>
          <w:szCs w:val="20"/>
          <w:rtl/>
          <w:lang w:val="en-US" w:bidi="ar-DZ"/>
        </w:rPr>
      </w:pPr>
      <w:r w:rsidRPr="00D21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البريد الالكتروني</w:t>
      </w:r>
      <w:proofErr w:type="gramStart"/>
      <w:r w:rsidRPr="00D21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 xml:space="preserve">: </w:t>
      </w:r>
      <w:r w:rsidRPr="00D2121E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val="en-US" w:bidi="ar-DZ"/>
        </w:rPr>
        <w:t>.</w:t>
      </w:r>
      <w:proofErr w:type="gramEnd"/>
      <w:r w:rsidRPr="00D2121E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val="en-US" w:bidi="ar-DZ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val="en-US" w:bidi="ar-DZ"/>
        </w:rPr>
        <w:t>....................... ......</w:t>
      </w:r>
    </w:p>
    <w:p w:rsidR="00D2121E" w:rsidRPr="00D2121E" w:rsidRDefault="00D2121E" w:rsidP="00D2121E">
      <w:pPr>
        <w:tabs>
          <w:tab w:val="left" w:leader="dot" w:pos="7371"/>
        </w:tabs>
        <w:bidi/>
        <w:spacing w:after="0" w:line="228" w:lineRule="auto"/>
        <w:rPr>
          <w:rFonts w:ascii="Times New Roman" w:eastAsia="Times New Roman" w:hAnsi="Times New Roman" w:cs="Traditional Arabic"/>
          <w:b/>
          <w:bCs/>
          <w:sz w:val="20"/>
          <w:szCs w:val="20"/>
          <w:rtl/>
          <w:lang w:val="en-US" w:bidi="ar-DZ"/>
        </w:rPr>
      </w:pPr>
      <w:r w:rsidRPr="00D21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رقم المحور :</w:t>
      </w:r>
      <w:r w:rsidRPr="00D2121E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val="en-US" w:bidi="ar-DZ"/>
        </w:rPr>
        <w:t xml:space="preserve"> ................ </w:t>
      </w:r>
      <w:r w:rsidRPr="00D21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 xml:space="preserve">عنوان </w:t>
      </w:r>
      <w:proofErr w:type="gramStart"/>
      <w:r w:rsidRPr="00D21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المحور :</w:t>
      </w:r>
      <w:proofErr w:type="gramEnd"/>
      <w:r w:rsidRPr="00D2121E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val="en-US" w:bidi="ar-DZ"/>
        </w:rPr>
        <w:t xml:space="preserve"> .................................................................</w:t>
      </w:r>
      <w:r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val="en-US" w:bidi="ar-DZ"/>
        </w:rPr>
        <w:t>...........................</w:t>
      </w:r>
    </w:p>
    <w:p w:rsidR="00D2121E" w:rsidRPr="00D2121E" w:rsidRDefault="00D2121E" w:rsidP="00D2121E">
      <w:pPr>
        <w:tabs>
          <w:tab w:val="left" w:leader="dot" w:pos="7371"/>
        </w:tabs>
        <w:bidi/>
        <w:spacing w:after="0" w:line="228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val="en-US" w:bidi="ar-DZ"/>
        </w:rPr>
      </w:pPr>
      <w:r w:rsidRPr="00D21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عنوان المبحث :</w:t>
      </w:r>
      <w:r w:rsidRPr="00D2121E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val="en-US" w:bidi="ar-DZ"/>
        </w:rPr>
        <w:t xml:space="preserve"> ..............................................................................................................................</w:t>
      </w:r>
    </w:p>
    <w:p w:rsidR="00D2121E" w:rsidRPr="00D2121E" w:rsidRDefault="00D2121E" w:rsidP="00D2121E">
      <w:pPr>
        <w:tabs>
          <w:tab w:val="left" w:leader="dot" w:pos="7371"/>
        </w:tabs>
        <w:bidi/>
        <w:spacing w:after="0" w:line="228" w:lineRule="auto"/>
        <w:rPr>
          <w:rFonts w:ascii="Times New Roman" w:eastAsia="Times New Roman" w:hAnsi="Times New Roman" w:cs="Traditional Arabic"/>
          <w:b/>
          <w:bCs/>
          <w:sz w:val="20"/>
          <w:szCs w:val="20"/>
          <w:rtl/>
          <w:lang w:val="en-US" w:bidi="ar-DZ"/>
        </w:rPr>
      </w:pPr>
      <w:r w:rsidRPr="00D21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 xml:space="preserve">عنوان </w:t>
      </w:r>
      <w:proofErr w:type="gramStart"/>
      <w:r w:rsidRPr="00D21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المداخلة :</w:t>
      </w:r>
      <w:proofErr w:type="gramEnd"/>
      <w:r w:rsidRPr="00D21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 xml:space="preserve"> </w:t>
      </w:r>
      <w:r w:rsidRPr="00D2121E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val="en-US" w:bidi="ar-DZ"/>
        </w:rPr>
        <w:t>........................................................................................................</w:t>
      </w:r>
      <w:r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val="en-US" w:bidi="ar-DZ"/>
        </w:rPr>
        <w:t>...................... ....</w:t>
      </w:r>
    </w:p>
    <w:p w:rsidR="00D2121E" w:rsidRPr="00D2121E" w:rsidRDefault="00D2121E" w:rsidP="00EB4FAE">
      <w:pPr>
        <w:tabs>
          <w:tab w:val="left" w:leader="dot" w:pos="9354"/>
        </w:tabs>
        <w:bidi/>
        <w:spacing w:after="0" w:line="228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val="en-US" w:bidi="ar-DZ"/>
        </w:rPr>
      </w:pPr>
      <w:r w:rsidRPr="00D212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الملخص :</w:t>
      </w:r>
      <w:r w:rsidR="00EB4FAE" w:rsidRPr="00EB4FAE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bidi="ar-DZ"/>
        </w:rPr>
        <w:t xml:space="preserve"> </w:t>
      </w:r>
      <w:r w:rsidR="00EB4FAE" w:rsidRPr="00D2121E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bidi="ar-DZ"/>
        </w:rPr>
        <w:t>............................................................................................</w:t>
      </w:r>
      <w:r w:rsidR="00EB4FAE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bidi="ar-DZ"/>
        </w:rPr>
        <w:t>..........................</w:t>
      </w:r>
    </w:p>
    <w:p w:rsidR="00D2121E" w:rsidRPr="00D2121E" w:rsidRDefault="00D2121E" w:rsidP="00D2121E">
      <w:pPr>
        <w:tabs>
          <w:tab w:val="left" w:leader="dot" w:pos="9354"/>
        </w:tabs>
        <w:bidi/>
        <w:spacing w:after="0" w:line="228" w:lineRule="auto"/>
        <w:rPr>
          <w:rFonts w:ascii="Times New Roman" w:eastAsia="Times New Roman" w:hAnsi="Times New Roman" w:cs="Traditional Arabic"/>
          <w:b/>
          <w:bCs/>
          <w:sz w:val="24"/>
          <w:szCs w:val="24"/>
          <w:lang w:val="en-US" w:bidi="ar-DZ"/>
        </w:rPr>
      </w:pPr>
      <w:r w:rsidRPr="00D2121E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bidi="ar-DZ"/>
        </w:rPr>
        <w:t>............................................................................................</w:t>
      </w:r>
      <w:r w:rsidR="00EB4FAE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bidi="ar-DZ"/>
        </w:rPr>
        <w:t>...........................................</w:t>
      </w:r>
    </w:p>
    <w:p w:rsidR="00D2121E" w:rsidRPr="00D2121E" w:rsidRDefault="00D2121E" w:rsidP="00D2121E">
      <w:pPr>
        <w:tabs>
          <w:tab w:val="left" w:leader="dot" w:pos="9354"/>
        </w:tabs>
        <w:bidi/>
        <w:spacing w:after="0" w:line="228" w:lineRule="auto"/>
        <w:rPr>
          <w:rFonts w:ascii="Times New Roman" w:eastAsia="Times New Roman" w:hAnsi="Times New Roman" w:cs="Traditional Arabic"/>
          <w:b/>
          <w:bCs/>
          <w:sz w:val="24"/>
          <w:szCs w:val="24"/>
          <w:lang w:val="en-US" w:bidi="ar-DZ"/>
        </w:rPr>
      </w:pPr>
      <w:r w:rsidRPr="00D2121E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bidi="ar-DZ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bidi="ar-DZ"/>
        </w:rPr>
        <w:t>...........</w:t>
      </w:r>
    </w:p>
    <w:p w:rsidR="00D2121E" w:rsidRPr="00D2121E" w:rsidRDefault="00D2121E" w:rsidP="00D2121E">
      <w:pPr>
        <w:tabs>
          <w:tab w:val="left" w:leader="dot" w:pos="9354"/>
        </w:tabs>
        <w:bidi/>
        <w:spacing w:after="0" w:line="228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val="en-US" w:bidi="ar-DZ"/>
        </w:rPr>
      </w:pPr>
      <w:r w:rsidRPr="00D2121E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bidi="ar-DZ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bidi="ar-DZ"/>
        </w:rPr>
        <w:t>...........</w:t>
      </w:r>
    </w:p>
    <w:p w:rsidR="00D2121E" w:rsidRPr="00D2121E" w:rsidRDefault="00D2121E" w:rsidP="00D2121E">
      <w:pPr>
        <w:tabs>
          <w:tab w:val="left" w:leader="dot" w:pos="7371"/>
        </w:tabs>
        <w:bidi/>
        <w:spacing w:after="0" w:line="228" w:lineRule="auto"/>
        <w:rPr>
          <w:rFonts w:ascii="Times New Roman" w:eastAsia="Times New Roman" w:hAnsi="Times New Roman" w:cs="Traditional Arabic"/>
          <w:b/>
          <w:bCs/>
          <w:sz w:val="32"/>
          <w:szCs w:val="32"/>
          <w:lang w:val="en-US" w:bidi="ar-DZ"/>
        </w:rPr>
      </w:pPr>
      <w:r w:rsidRPr="00D2121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Start"/>
      <w:r w:rsidRPr="00D2121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bidi="ar-DZ"/>
        </w:rPr>
        <w:t>لا</w:t>
      </w:r>
      <w:proofErr w:type="gramEnd"/>
      <w:r w:rsidRPr="00D2121E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bidi="ar-DZ"/>
        </w:rPr>
        <w:t xml:space="preserve"> تتكفل مؤسسة الملتقى بتكاليف النقل.  </w:t>
      </w:r>
    </w:p>
    <w:p w:rsidR="005A067A" w:rsidRDefault="0063351C" w:rsidP="0063351C">
      <w:pPr>
        <w:bidi/>
        <w:spacing w:after="0" w:line="228" w:lineRule="auto"/>
        <w:ind w:firstLine="720"/>
        <w:jc w:val="both"/>
        <w:rPr>
          <w:rFonts w:ascii="Times New Roman" w:eastAsia="Times New Roman" w:hAnsi="Times New Roman" w:cs="Traditional Arabic"/>
          <w:b/>
          <w:bCs/>
          <w:color w:val="0000FF"/>
          <w:sz w:val="28"/>
          <w:szCs w:val="28"/>
          <w:u w:val="single"/>
          <w:rtl/>
          <w:lang w:bidi="ar-DZ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bidi="ar-DZ"/>
        </w:rPr>
        <w:t>ترسل المداخلات إلى</w:t>
      </w:r>
      <w:r w:rsidR="00D2121E" w:rsidRPr="00D2121E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bidi="ar-DZ"/>
        </w:rPr>
        <w:t xml:space="preserve"> مخبر الدراسات النحوية و اللغوية بين التراث و الحداثة </w:t>
      </w:r>
      <w:r w:rsidR="00D2121E" w:rsidRPr="00D2121E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bidi="ar-DZ"/>
        </w:rPr>
        <w:t xml:space="preserve">، جامعة ابن خلدون </w:t>
      </w:r>
      <w:r w:rsidR="00D2121E" w:rsidRPr="00D2121E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bidi="ar-DZ"/>
        </w:rPr>
        <w:t>–</w:t>
      </w:r>
      <w:r w:rsidR="00D2121E" w:rsidRPr="00D2121E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bidi="ar-DZ"/>
        </w:rPr>
        <w:t xml:space="preserve"> تيارت-الجزائر</w:t>
      </w: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bidi="ar-DZ"/>
        </w:rPr>
        <w:t xml:space="preserve"> عن طريق </w:t>
      </w:r>
      <w:r w:rsidR="00D2121E" w:rsidRPr="00D2121E">
        <w:rPr>
          <w:rFonts w:ascii="Times New Roman" w:eastAsia="Times New Roman" w:hAnsi="Times New Roman" w:cs="Traditional Arabic"/>
          <w:b/>
          <w:bCs/>
          <w:color w:val="000000"/>
          <w:sz w:val="28"/>
          <w:szCs w:val="28"/>
          <w:rtl/>
          <w:lang w:bidi="ar-DZ"/>
        </w:rPr>
        <w:t>البري</w:t>
      </w:r>
      <w:r w:rsidR="00D2121E" w:rsidRPr="00D2121E"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rtl/>
          <w:lang w:bidi="ar-DZ"/>
        </w:rPr>
        <w:t>ـ</w:t>
      </w:r>
      <w:r w:rsidR="00D2121E" w:rsidRPr="00D2121E">
        <w:rPr>
          <w:rFonts w:ascii="Times New Roman" w:eastAsia="Times New Roman" w:hAnsi="Times New Roman" w:cs="Traditional Arabic"/>
          <w:b/>
          <w:bCs/>
          <w:color w:val="000000"/>
          <w:sz w:val="28"/>
          <w:szCs w:val="28"/>
          <w:rtl/>
          <w:lang w:bidi="ar-DZ"/>
        </w:rPr>
        <w:t>د الالكترون</w:t>
      </w:r>
      <w:r w:rsidR="00D2121E" w:rsidRPr="00D2121E"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rtl/>
          <w:lang w:bidi="ar-DZ"/>
        </w:rPr>
        <w:t>ـ</w:t>
      </w:r>
      <w:r w:rsidR="00D2121E" w:rsidRPr="00D2121E">
        <w:rPr>
          <w:rFonts w:ascii="Times New Roman" w:eastAsia="Times New Roman" w:hAnsi="Times New Roman" w:cs="Traditional Arabic"/>
          <w:b/>
          <w:bCs/>
          <w:color w:val="000000"/>
          <w:sz w:val="28"/>
          <w:szCs w:val="28"/>
          <w:rtl/>
          <w:lang w:bidi="ar-DZ"/>
        </w:rPr>
        <w:t>ي</w:t>
      </w:r>
      <w:r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rtl/>
          <w:lang w:bidi="ar-DZ"/>
        </w:rPr>
        <w:t xml:space="preserve"> التالي</w:t>
      </w:r>
      <w:r w:rsidR="00D2121E" w:rsidRPr="00D2121E">
        <w:rPr>
          <w:rFonts w:ascii="Times New Roman" w:eastAsia="Times New Roman" w:hAnsi="Times New Roman" w:cs="Traditional Arabic"/>
          <w:b/>
          <w:bCs/>
          <w:color w:val="000000"/>
          <w:sz w:val="28"/>
          <w:szCs w:val="28"/>
          <w:rtl/>
          <w:lang w:bidi="ar-DZ"/>
        </w:rPr>
        <w:t>:</w:t>
      </w:r>
      <w:r w:rsidR="00D2121E" w:rsidRPr="00D2121E">
        <w:rPr>
          <w:rFonts w:ascii="Times New Roman" w:eastAsia="Times New Roman" w:hAnsi="Times New Roman" w:cs="Traditional Arabic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hyperlink r:id="rId8" w:history="1">
        <w:r w:rsidR="00D2121E" w:rsidRPr="00D2121E">
          <w:rPr>
            <w:rFonts w:ascii="Times New Roman" w:eastAsia="Times New Roman" w:hAnsi="Times New Roman" w:cs="Traditional Arabic"/>
            <w:b/>
            <w:bCs/>
            <w:color w:val="0000FF"/>
            <w:sz w:val="28"/>
            <w:szCs w:val="28"/>
            <w:u w:val="single"/>
            <w:lang w:bidi="ar-DZ"/>
          </w:rPr>
          <w:t>moltaka.dawli.tiaret2019@hotmail.com</w:t>
        </w:r>
      </w:hyperlink>
    </w:p>
    <w:p w:rsidR="00873A9D" w:rsidRDefault="00873A9D" w:rsidP="00873A9D">
      <w:pPr>
        <w:bidi/>
        <w:spacing w:after="0" w:line="228" w:lineRule="auto"/>
        <w:ind w:firstLine="720"/>
        <w:jc w:val="both"/>
        <w:rPr>
          <w:rFonts w:ascii="Times New Roman" w:eastAsia="Times New Roman" w:hAnsi="Times New Roman" w:cs="Traditional Arabic"/>
          <w:b/>
          <w:bCs/>
          <w:color w:val="0000FF"/>
          <w:sz w:val="28"/>
          <w:szCs w:val="28"/>
          <w:u w:val="single"/>
          <w:rtl/>
          <w:lang w:bidi="ar-DZ"/>
        </w:rPr>
      </w:pPr>
    </w:p>
    <w:p w:rsidR="00873A9D" w:rsidRDefault="00873A9D" w:rsidP="00873A9D">
      <w:pPr>
        <w:bidi/>
        <w:spacing w:after="0" w:line="228" w:lineRule="auto"/>
        <w:ind w:firstLine="720"/>
        <w:jc w:val="both"/>
        <w:rPr>
          <w:rFonts w:ascii="Times New Roman" w:eastAsia="Times New Roman" w:hAnsi="Times New Roman" w:cs="Traditional Arabic"/>
          <w:b/>
          <w:bCs/>
          <w:color w:val="0000FF"/>
          <w:sz w:val="28"/>
          <w:szCs w:val="28"/>
          <w:u w:val="single"/>
          <w:rtl/>
          <w:lang w:bidi="ar-DZ"/>
        </w:rPr>
      </w:pPr>
    </w:p>
    <w:p w:rsidR="00873A9D" w:rsidRDefault="00873A9D" w:rsidP="00873A9D">
      <w:pPr>
        <w:bidi/>
        <w:spacing w:after="0" w:line="228" w:lineRule="auto"/>
        <w:ind w:firstLine="720"/>
        <w:jc w:val="both"/>
        <w:rPr>
          <w:rFonts w:ascii="Times New Roman" w:eastAsia="Times New Roman" w:hAnsi="Times New Roman" w:cs="Traditional Arabic"/>
          <w:b/>
          <w:bCs/>
          <w:color w:val="0000FF"/>
          <w:sz w:val="28"/>
          <w:szCs w:val="28"/>
          <w:u w:val="single"/>
          <w:rtl/>
          <w:lang w:bidi="ar-DZ"/>
        </w:rPr>
      </w:pPr>
    </w:p>
    <w:p w:rsidR="00873A9D" w:rsidRPr="00D2121E" w:rsidRDefault="00873A9D" w:rsidP="00873A9D">
      <w:pPr>
        <w:bidi/>
        <w:spacing w:after="0" w:line="240" w:lineRule="auto"/>
        <w:ind w:left="720"/>
        <w:contextualSpacing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</w:pPr>
    </w:p>
    <w:p w:rsidR="00873A9D" w:rsidRPr="00D2121E" w:rsidRDefault="00873A9D" w:rsidP="00873A9D">
      <w:pPr>
        <w:bidi/>
        <w:spacing w:after="0" w:line="240" w:lineRule="auto"/>
        <w:ind w:left="720"/>
        <w:contextualSpacing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</w:pPr>
      <w:r w:rsidRPr="00D2121E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  <w:t>أعضاء اللجنة العلمية :</w:t>
      </w:r>
    </w:p>
    <w:tbl>
      <w:tblPr>
        <w:tblStyle w:val="Grilledutableau"/>
        <w:bidiVisual/>
        <w:tblW w:w="0" w:type="auto"/>
        <w:tblInd w:w="-601" w:type="dxa"/>
        <w:tblLook w:val="04A0" w:firstRow="1" w:lastRow="0" w:firstColumn="1" w:lastColumn="0" w:noHBand="0" w:noVBand="1"/>
      </w:tblPr>
      <w:tblGrid>
        <w:gridCol w:w="681"/>
        <w:gridCol w:w="1596"/>
        <w:gridCol w:w="821"/>
        <w:gridCol w:w="1692"/>
        <w:gridCol w:w="1386"/>
        <w:gridCol w:w="1975"/>
        <w:gridCol w:w="1736"/>
      </w:tblGrid>
      <w:tr w:rsidR="00873A9D" w:rsidRPr="00D2121E" w:rsidTr="00873A9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الرقم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الاسم </w:t>
            </w: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واللقب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الصفة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الرتبة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الوظيفة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المؤسسة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الإمضـــــاء</w:t>
            </w:r>
          </w:p>
        </w:tc>
      </w:tr>
      <w:tr w:rsidR="00873A9D" w:rsidRPr="00D2121E" w:rsidTr="00873A9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بلحسين محمد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 ت 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بن فريحة جيلالي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أستاذ ت </w:t>
            </w: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م. ج. تيسمسيلت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spell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بوعرعارة</w:t>
            </w:r>
            <w:proofErr w:type="spell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محمد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أستاذ ت </w:t>
            </w: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ع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أ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م. ج. تيسمسيلت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spell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بولخراص</w:t>
            </w:r>
            <w:proofErr w:type="spell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محمد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spell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بوهنوش</w:t>
            </w:r>
            <w:proofErr w:type="spell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فاطمة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باقل دنيا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07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spell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بوغاري</w:t>
            </w:r>
            <w:proofErr w:type="spell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فطيمة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08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جبالي فتيحة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حاجي زليخة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فارز فطيمة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rPr>
          <w:trHeight w:val="37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غربي بكاي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م. ج. تيسمسيلت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rPr>
          <w:trHeight w:val="37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جباري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محمد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أستاذ </w:t>
            </w: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مساعد  ب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م. ج. خميس </w:t>
            </w:r>
            <w:proofErr w:type="spell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مليانة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rPr>
          <w:trHeight w:val="37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spell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بلمهوب</w:t>
            </w:r>
            <w:proofErr w:type="spell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هند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م. ج. تيسمسيلت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</w:tbl>
    <w:p w:rsidR="00873A9D" w:rsidRPr="00D2121E" w:rsidRDefault="00873A9D" w:rsidP="00873A9D">
      <w:pPr>
        <w:bidi/>
        <w:spacing w:after="0" w:line="240" w:lineRule="auto"/>
        <w:rPr>
          <w:rFonts w:ascii="Arabic Typesetting" w:eastAsia="Times New Roman" w:hAnsi="Arabic Typesetting" w:cs="Arabic Typesetting"/>
          <w:b/>
          <w:bCs/>
          <w:sz w:val="36"/>
          <w:szCs w:val="36"/>
          <w:lang w:val="en-US" w:bidi="ar-DZ"/>
        </w:rPr>
      </w:pPr>
    </w:p>
    <w:p w:rsidR="00873A9D" w:rsidRPr="00D2121E" w:rsidRDefault="00873A9D" w:rsidP="0078693B">
      <w:pPr>
        <w:numPr>
          <w:ilvl w:val="0"/>
          <w:numId w:val="1"/>
        </w:numPr>
        <w:bidi/>
        <w:spacing w:after="0" w:line="240" w:lineRule="auto"/>
        <w:contextualSpacing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</w:pPr>
      <w:r w:rsidRPr="00D2121E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  <w:t xml:space="preserve">رئيس لجنة التنظيم : </w:t>
      </w:r>
      <w:proofErr w:type="spellStart"/>
      <w:r w:rsidRPr="00D2121E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US" w:bidi="ar-DZ"/>
        </w:rPr>
        <w:t>أ.</w:t>
      </w:r>
      <w:r w:rsidRPr="00D2121E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  <w:t>د</w:t>
      </w:r>
      <w:proofErr w:type="spellEnd"/>
      <w:r w:rsidRPr="00D2121E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  <w:t xml:space="preserve">. </w:t>
      </w:r>
      <w:proofErr w:type="spellStart"/>
      <w:r w:rsidR="0078693B" w:rsidRPr="00D2121E">
        <w:rPr>
          <w:rFonts w:ascii="Microsoft Uighur" w:hAnsi="Microsoft Uighur" w:cs="Microsoft Uighur" w:hint="cs"/>
          <w:sz w:val="36"/>
          <w:szCs w:val="36"/>
          <w:rtl/>
          <w:lang w:val="en-US" w:eastAsia="fr-FR" w:bidi="ar-DZ"/>
        </w:rPr>
        <w:t>حدوارة</w:t>
      </w:r>
      <w:proofErr w:type="spellEnd"/>
      <w:r w:rsidR="0078693B" w:rsidRPr="00D2121E">
        <w:rPr>
          <w:rFonts w:ascii="Microsoft Uighur" w:hAnsi="Microsoft Uighur" w:cs="Microsoft Uighur"/>
          <w:sz w:val="36"/>
          <w:szCs w:val="36"/>
          <w:rtl/>
          <w:lang w:val="en-US" w:eastAsia="fr-FR" w:bidi="ar-DZ"/>
        </w:rPr>
        <w:t xml:space="preserve"> محمد</w:t>
      </w:r>
      <w:r w:rsidR="0078693B" w:rsidRPr="00D2121E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 </w:t>
      </w:r>
    </w:p>
    <w:tbl>
      <w:tblPr>
        <w:tblStyle w:val="Grilledutableau"/>
        <w:bidiVisual/>
        <w:tblW w:w="0" w:type="auto"/>
        <w:tblInd w:w="-601" w:type="dxa"/>
        <w:tblLook w:val="04A0" w:firstRow="1" w:lastRow="0" w:firstColumn="1" w:lastColumn="0" w:noHBand="0" w:noVBand="1"/>
      </w:tblPr>
      <w:tblGrid>
        <w:gridCol w:w="686"/>
        <w:gridCol w:w="1883"/>
        <w:gridCol w:w="1213"/>
        <w:gridCol w:w="1444"/>
        <w:gridCol w:w="1554"/>
        <w:gridCol w:w="1666"/>
        <w:gridCol w:w="1441"/>
      </w:tblGrid>
      <w:tr w:rsidR="00873A9D" w:rsidRPr="00D2121E" w:rsidTr="00873A9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الرقم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الاسم </w:t>
            </w: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واللقب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الصفة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الرتبة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الوظيفة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المؤسسة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الإمضاء</w:t>
            </w:r>
          </w:p>
        </w:tc>
      </w:tr>
      <w:tr w:rsidR="00873A9D" w:rsidRPr="00D2121E" w:rsidTr="00873A9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78693B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 w:bidi="ar-DZ"/>
              </w:rPr>
              <w:t>أ.د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Pr="00D2121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بن </w:t>
            </w:r>
            <w:proofErr w:type="gramStart"/>
            <w:r w:rsidRPr="00D2121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 w:bidi="ar-DZ"/>
              </w:rPr>
              <w:t>شريف</w:t>
            </w:r>
            <w:proofErr w:type="gramEnd"/>
            <w:r w:rsidRPr="00D2121E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محمد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 ت 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spell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حدوارة</w:t>
            </w:r>
            <w:proofErr w:type="spell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عمر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 ت 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بلقاسم عيسى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محاضر</w:t>
            </w: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أ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قيدوم محمد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 ت 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ميس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سعاد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محاضر أ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مشوار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مصطفى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طالب دكتوراه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//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spell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قلبازة</w:t>
            </w:r>
            <w:proofErr w:type="spell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يوسف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طالب دكتوراه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//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proofErr w:type="spell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بولنوار</w:t>
            </w:r>
            <w:proofErr w:type="spell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عمر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طالب دكتوراه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//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09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مرابطي فطيمة زهرة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طالب دكتوراه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//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زمام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نبيلة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طالب دكتوراه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//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proofErr w:type="spell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بلحقات</w:t>
            </w:r>
            <w:proofErr w:type="spell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يمينة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طالب دكتوراه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//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عياد آمال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طالب دكتوراه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//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جباري خديجة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طالب دكتوراه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//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873A9D" w:rsidRPr="00D2121E" w:rsidTr="00873A9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محمودي خيرة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عضو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كاتبة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كاتبة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جامعة تيارت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D" w:rsidRPr="00D2121E" w:rsidRDefault="00873A9D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</w:tbl>
    <w:p w:rsidR="00873A9D" w:rsidRPr="00D2121E" w:rsidRDefault="00873A9D" w:rsidP="00873A9D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873A9D" w:rsidRPr="00D2121E" w:rsidRDefault="00873A9D" w:rsidP="00873A9D">
      <w:pPr>
        <w:tabs>
          <w:tab w:val="left" w:leader="dot" w:pos="7371"/>
        </w:tabs>
        <w:bidi/>
        <w:spacing w:after="0" w:line="228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bidi="ar-DZ"/>
        </w:rPr>
      </w:pPr>
    </w:p>
    <w:p w:rsidR="00873A9D" w:rsidRDefault="00873A9D" w:rsidP="00873A9D">
      <w:pPr>
        <w:bidi/>
        <w:spacing w:after="0" w:line="228" w:lineRule="auto"/>
        <w:ind w:firstLine="720"/>
        <w:jc w:val="both"/>
        <w:rPr>
          <w:rFonts w:ascii="Times New Roman" w:eastAsia="Times New Roman" w:hAnsi="Times New Roman" w:cs="Traditional Arabic"/>
          <w:b/>
          <w:bCs/>
          <w:color w:val="000000"/>
          <w:sz w:val="28"/>
          <w:szCs w:val="28"/>
          <w:rtl/>
          <w:lang w:bidi="ar-DZ"/>
        </w:rPr>
      </w:pPr>
    </w:p>
    <w:p w:rsidR="00AB54D8" w:rsidRDefault="00AB54D8" w:rsidP="00AB54D8">
      <w:pPr>
        <w:bidi/>
        <w:spacing w:after="0" w:line="228" w:lineRule="auto"/>
        <w:ind w:firstLine="720"/>
        <w:jc w:val="both"/>
        <w:rPr>
          <w:rFonts w:ascii="Times New Roman" w:eastAsia="Times New Roman" w:hAnsi="Times New Roman" w:cs="Traditional Arabic"/>
          <w:b/>
          <w:bCs/>
          <w:color w:val="000000"/>
          <w:sz w:val="28"/>
          <w:szCs w:val="28"/>
          <w:rtl/>
          <w:lang w:bidi="ar-DZ"/>
        </w:rPr>
      </w:pPr>
    </w:p>
    <w:p w:rsidR="00AB54D8" w:rsidRDefault="00AB54D8" w:rsidP="00AB54D8">
      <w:pPr>
        <w:bidi/>
        <w:spacing w:after="0" w:line="240" w:lineRule="auto"/>
        <w:ind w:left="720"/>
        <w:contextualSpacing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</w:pPr>
      <w:r w:rsidRPr="00D2121E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  <w:t xml:space="preserve">أعضاء اللجنة </w:t>
      </w:r>
      <w:proofErr w:type="gramStart"/>
      <w:r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val="en-US" w:bidi="ar-DZ"/>
        </w:rPr>
        <w:t xml:space="preserve">المحكمين </w:t>
      </w:r>
      <w:r w:rsidRPr="00D2121E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  <w:t xml:space="preserve"> :</w:t>
      </w:r>
      <w:proofErr w:type="gramEnd"/>
    </w:p>
    <w:p w:rsidR="00791882" w:rsidRPr="00D2121E" w:rsidRDefault="00791882" w:rsidP="00791882">
      <w:pPr>
        <w:bidi/>
        <w:spacing w:after="0" w:line="240" w:lineRule="auto"/>
        <w:ind w:left="720"/>
        <w:contextualSpacing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val="en-US" w:bidi="ar-DZ"/>
        </w:rPr>
      </w:pPr>
    </w:p>
    <w:tbl>
      <w:tblPr>
        <w:tblStyle w:val="Grilledutableau"/>
        <w:bidiVisual/>
        <w:tblW w:w="9952" w:type="dxa"/>
        <w:tblInd w:w="-431" w:type="dxa"/>
        <w:tblLook w:val="04A0" w:firstRow="1" w:lastRow="0" w:firstColumn="1" w:lastColumn="0" w:noHBand="0" w:noVBand="1"/>
      </w:tblPr>
      <w:tblGrid>
        <w:gridCol w:w="747"/>
        <w:gridCol w:w="2378"/>
        <w:gridCol w:w="1706"/>
        <w:gridCol w:w="1422"/>
        <w:gridCol w:w="2222"/>
        <w:gridCol w:w="1477"/>
      </w:tblGrid>
      <w:tr w:rsidR="00AB54D8" w:rsidRPr="00D2121E" w:rsidTr="00011287">
        <w:trPr>
          <w:trHeight w:val="4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الرقم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الاسم </w:t>
            </w: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واللقب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الرتبة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الوظيفة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المؤسسة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bidi/>
              <w:contextualSpacing/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الإمضـــــاء</w:t>
            </w:r>
          </w:p>
        </w:tc>
      </w:tr>
      <w:tr w:rsidR="00AB54D8" w:rsidRPr="00D2121E" w:rsidTr="00011287">
        <w:trPr>
          <w:trHeight w:val="5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gramStart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شريف</w:t>
            </w:r>
            <w:proofErr w:type="gramEnd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حسني عبد القادر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bidi/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 ت 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bidi/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AB54D8" w:rsidRPr="00D2121E" w:rsidTr="00011287">
        <w:trPr>
          <w:trHeight w:val="45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بلقاسم بن عودة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bidi/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أستاذ ت </w:t>
            </w: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AB54D8" w:rsidRPr="00D2121E" w:rsidTr="00011287">
        <w:trPr>
          <w:trHeight w:val="44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03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بن </w:t>
            </w:r>
            <w:proofErr w:type="gramStart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الطيب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أستاذ ت </w:t>
            </w: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ع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أ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AB54D8" w:rsidRPr="00D2121E" w:rsidTr="00011287">
        <w:trPr>
          <w:trHeight w:val="4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04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spellStart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بوطرفاية</w:t>
            </w:r>
            <w:proofErr w:type="spellEnd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مصطفى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أستاذ ت </w:t>
            </w: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AB54D8" w:rsidRPr="00D2121E" w:rsidTr="00011287">
        <w:trPr>
          <w:trHeight w:val="4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05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يوسف يوسفي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أستاذ ت </w:t>
            </w:r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AB54D8" w:rsidRPr="00D2121E" w:rsidTr="00011287">
        <w:trPr>
          <w:trHeight w:val="44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06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مداني علي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AB54D8" w:rsidRPr="00D2121E" w:rsidTr="00011287">
        <w:trPr>
          <w:trHeight w:val="4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07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صوالح نصيرة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AB54D8" w:rsidRPr="00D2121E" w:rsidTr="00011287">
        <w:trPr>
          <w:trHeight w:val="4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08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أحمد الحاج </w:t>
            </w:r>
            <w:proofErr w:type="gramStart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أنيسة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ابن خلدون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791882" w:rsidRPr="00D2121E" w:rsidTr="00011287">
        <w:trPr>
          <w:trHeight w:val="44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D2121E" w:rsidRDefault="00791882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09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D2121E" w:rsidRDefault="00791882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spellStart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تواتي</w:t>
            </w:r>
            <w:proofErr w:type="spellEnd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</w:t>
            </w:r>
            <w:proofErr w:type="gramStart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خالد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D2121E" w:rsidRDefault="00791882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D2121E" w:rsidRDefault="00791882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Default="00791882" w:rsidP="00011287">
            <w:pPr>
              <w:jc w:val="center"/>
            </w:pPr>
            <w:r w:rsidRPr="007F6A46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م. ج. تيسمسيلت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D2121E" w:rsidRDefault="00791882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791882" w:rsidRPr="00D2121E" w:rsidTr="00011287">
        <w:trPr>
          <w:trHeight w:val="4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D2121E" w:rsidRDefault="00791882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D2121E" w:rsidRDefault="00791882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spellStart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بولعشار</w:t>
            </w:r>
            <w:proofErr w:type="spellEnd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مرسلي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D2121E" w:rsidRDefault="00791882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Pr="00D2121E" w:rsidRDefault="00791882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2" w:rsidRDefault="00791882" w:rsidP="00011287">
            <w:pPr>
              <w:jc w:val="center"/>
            </w:pPr>
            <w:r w:rsidRPr="007F6A46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م. ج. تيسمسيلت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D2121E" w:rsidRDefault="00791882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AB54D8" w:rsidRPr="00D2121E" w:rsidTr="00011287">
        <w:trPr>
          <w:trHeight w:val="45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spellStart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بومسحة</w:t>
            </w:r>
            <w:proofErr w:type="spellEnd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العربي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م. ج. تيسمسيلت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AB54D8" w:rsidRPr="00D2121E" w:rsidTr="00011287">
        <w:trPr>
          <w:trHeight w:val="45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gramStart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موسى</w:t>
            </w:r>
            <w:proofErr w:type="gramEnd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جمال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jc w:val="center"/>
              <w:rPr>
                <w:rFonts w:ascii="Times New Roman" w:hAnsi="Times New Roman" w:cs="Times New Roman"/>
                <w:lang w:val="en-US" w:eastAsia="fr-FR"/>
              </w:rPr>
            </w:pP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أستاذ </w:t>
            </w: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مساعد  ب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791882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gramStart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البليدة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AB54D8" w:rsidRPr="00D2121E" w:rsidTr="00011287">
        <w:trPr>
          <w:trHeight w:val="45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spellStart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شيادي</w:t>
            </w:r>
            <w:proofErr w:type="spellEnd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نصيرة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AB54D8" w:rsidP="00AB54D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D8" w:rsidRPr="00D2121E" w:rsidRDefault="00791882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gramStart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جامعة</w:t>
            </w:r>
            <w:proofErr w:type="gramEnd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تلمسان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D8" w:rsidRPr="00D2121E" w:rsidRDefault="00AB54D8" w:rsidP="00AB54D8">
            <w:pPr>
              <w:jc w:val="center"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791882" w:rsidRPr="00D2121E" w:rsidTr="00011287">
        <w:trPr>
          <w:trHeight w:val="45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Default="00791882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D2121E" w:rsidRDefault="00791882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عبد القادر جلول دواجي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D2121E" w:rsidRDefault="00791882" w:rsidP="009074EB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D2121E" w:rsidRDefault="00791882" w:rsidP="009074EB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D2121E" w:rsidRDefault="00791882" w:rsidP="00791882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جامعة شلف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D2121E" w:rsidRDefault="00791882" w:rsidP="00791882">
            <w:pPr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791882" w:rsidRPr="00D2121E" w:rsidTr="00011287">
        <w:trPr>
          <w:trHeight w:val="45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Default="00791882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Default="00791882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جربوعة إيمان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D2121E" w:rsidRDefault="00791882" w:rsidP="009074EB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D2121E" w:rsidRDefault="00791882" w:rsidP="009074EB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D2121E" w:rsidRDefault="00791882" w:rsidP="00791882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جامعة </w:t>
            </w:r>
            <w:proofErr w:type="spellStart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منتوري</w:t>
            </w:r>
            <w:proofErr w:type="spellEnd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قسنطينة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D2121E" w:rsidRDefault="00791882" w:rsidP="00791882">
            <w:pPr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</w:p>
        </w:tc>
      </w:tr>
      <w:tr w:rsidR="00791882" w:rsidRPr="00D2121E" w:rsidTr="00011287">
        <w:trPr>
          <w:trHeight w:val="45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Default="00791882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16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Default="00791882" w:rsidP="00AB54D8">
            <w:pPr>
              <w:bidi/>
              <w:contextualSpacing/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proofErr w:type="spellStart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بودالية</w:t>
            </w:r>
            <w:proofErr w:type="spellEnd"/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رشيدة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D2121E" w:rsidRDefault="00791882" w:rsidP="009074EB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proofErr w:type="gramStart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أستاذ</w:t>
            </w:r>
            <w:proofErr w:type="gramEnd"/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 xml:space="preserve"> محاضر أ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D2121E" w:rsidRDefault="00791882" w:rsidP="009074EB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أ</w:t>
            </w:r>
            <w:r w:rsidRPr="00D2121E"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  <w:t>ستاذ</w:t>
            </w:r>
            <w:proofErr w:type="gramEnd"/>
            <w:r w:rsidRPr="00D2121E"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 xml:space="preserve"> باحث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D2121E" w:rsidRDefault="00791882" w:rsidP="00791882">
            <w:pPr>
              <w:jc w:val="center"/>
              <w:rPr>
                <w:rFonts w:ascii="Microsoft Uighur" w:hAnsi="Microsoft Uighur" w:cs="Microsoft Uighur"/>
                <w:sz w:val="36"/>
                <w:szCs w:val="36"/>
                <w:lang w:val="en-US" w:eastAsia="fr-FR" w:bidi="ar-DZ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val="en-US" w:eastAsia="fr-FR" w:bidi="ar-DZ"/>
              </w:rPr>
              <w:t>جامعة البويرة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2" w:rsidRPr="00D2121E" w:rsidRDefault="00791882" w:rsidP="00791882">
            <w:pPr>
              <w:rPr>
                <w:rFonts w:ascii="Microsoft Uighur" w:hAnsi="Microsoft Uighur" w:cs="Microsoft Uighur"/>
                <w:sz w:val="36"/>
                <w:szCs w:val="36"/>
                <w:rtl/>
                <w:lang w:val="en-US" w:eastAsia="fr-FR" w:bidi="ar-DZ"/>
              </w:rPr>
            </w:pPr>
            <w:bookmarkStart w:id="0" w:name="_GoBack"/>
            <w:bookmarkEnd w:id="0"/>
          </w:p>
        </w:tc>
      </w:tr>
    </w:tbl>
    <w:p w:rsidR="00AB54D8" w:rsidRPr="00D2121E" w:rsidRDefault="00AB54D8" w:rsidP="00AB54D8">
      <w:pPr>
        <w:bidi/>
        <w:spacing w:after="0" w:line="240" w:lineRule="auto"/>
        <w:rPr>
          <w:rFonts w:ascii="Arabic Typesetting" w:eastAsia="Times New Roman" w:hAnsi="Arabic Typesetting" w:cs="Arabic Typesetting"/>
          <w:b/>
          <w:bCs/>
          <w:sz w:val="36"/>
          <w:szCs w:val="36"/>
          <w:lang w:val="en-US" w:bidi="ar-DZ"/>
        </w:rPr>
      </w:pPr>
    </w:p>
    <w:p w:rsidR="00AB54D8" w:rsidRPr="00347ED7" w:rsidRDefault="00AB54D8" w:rsidP="00AB54D8">
      <w:pPr>
        <w:bidi/>
        <w:spacing w:after="0" w:line="228" w:lineRule="auto"/>
        <w:ind w:firstLine="720"/>
        <w:jc w:val="both"/>
        <w:rPr>
          <w:rFonts w:ascii="Times New Roman" w:eastAsia="Times New Roman" w:hAnsi="Times New Roman" w:cs="Traditional Arabic"/>
          <w:b/>
          <w:bCs/>
          <w:color w:val="000000"/>
          <w:sz w:val="28"/>
          <w:szCs w:val="28"/>
          <w:rtl/>
          <w:lang w:bidi="ar-DZ"/>
        </w:rPr>
      </w:pPr>
    </w:p>
    <w:sectPr w:rsidR="00AB54D8" w:rsidRPr="00347ED7" w:rsidSect="001E185E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l-Kharashi Diwani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2371"/>
    <w:multiLevelType w:val="hybridMultilevel"/>
    <w:tmpl w:val="36CA3208"/>
    <w:lvl w:ilvl="0" w:tplc="B78CEC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F9"/>
    <w:rsid w:val="000000C5"/>
    <w:rsid w:val="000033E2"/>
    <w:rsid w:val="00011287"/>
    <w:rsid w:val="000156EC"/>
    <w:rsid w:val="00033AFE"/>
    <w:rsid w:val="00037069"/>
    <w:rsid w:val="00037697"/>
    <w:rsid w:val="00044076"/>
    <w:rsid w:val="00051442"/>
    <w:rsid w:val="00054449"/>
    <w:rsid w:val="00055EEA"/>
    <w:rsid w:val="00057B42"/>
    <w:rsid w:val="000679A3"/>
    <w:rsid w:val="00093CA9"/>
    <w:rsid w:val="000B55C3"/>
    <w:rsid w:val="000C2380"/>
    <w:rsid w:val="000C2EAF"/>
    <w:rsid w:val="000C7079"/>
    <w:rsid w:val="000D28BB"/>
    <w:rsid w:val="000D509D"/>
    <w:rsid w:val="000D7766"/>
    <w:rsid w:val="000E0B67"/>
    <w:rsid w:val="000E0D2B"/>
    <w:rsid w:val="000E45E0"/>
    <w:rsid w:val="000F57FA"/>
    <w:rsid w:val="00100A07"/>
    <w:rsid w:val="00107C02"/>
    <w:rsid w:val="00115EA3"/>
    <w:rsid w:val="001227DE"/>
    <w:rsid w:val="00130273"/>
    <w:rsid w:val="00136017"/>
    <w:rsid w:val="00143286"/>
    <w:rsid w:val="00145A12"/>
    <w:rsid w:val="00162F94"/>
    <w:rsid w:val="00180061"/>
    <w:rsid w:val="001825D3"/>
    <w:rsid w:val="0018349F"/>
    <w:rsid w:val="00190F5A"/>
    <w:rsid w:val="00191DFD"/>
    <w:rsid w:val="0019270B"/>
    <w:rsid w:val="001A5AD1"/>
    <w:rsid w:val="001B091E"/>
    <w:rsid w:val="001C1D3D"/>
    <w:rsid w:val="001C3C8A"/>
    <w:rsid w:val="001C68C2"/>
    <w:rsid w:val="001D1B80"/>
    <w:rsid w:val="001D7C79"/>
    <w:rsid w:val="001E185E"/>
    <w:rsid w:val="001E1E25"/>
    <w:rsid w:val="001E5470"/>
    <w:rsid w:val="001E61EB"/>
    <w:rsid w:val="001F000F"/>
    <w:rsid w:val="001F21D3"/>
    <w:rsid w:val="001F7971"/>
    <w:rsid w:val="00200C54"/>
    <w:rsid w:val="002121ED"/>
    <w:rsid w:val="00212F5D"/>
    <w:rsid w:val="00215A24"/>
    <w:rsid w:val="00216CC2"/>
    <w:rsid w:val="00223F75"/>
    <w:rsid w:val="002306E5"/>
    <w:rsid w:val="0023227B"/>
    <w:rsid w:val="00251ADB"/>
    <w:rsid w:val="0025502B"/>
    <w:rsid w:val="0026490C"/>
    <w:rsid w:val="00265AD2"/>
    <w:rsid w:val="00277543"/>
    <w:rsid w:val="00283BF3"/>
    <w:rsid w:val="002848F1"/>
    <w:rsid w:val="00296FE0"/>
    <w:rsid w:val="002A05B2"/>
    <w:rsid w:val="002A09DA"/>
    <w:rsid w:val="002A160D"/>
    <w:rsid w:val="002A2D6B"/>
    <w:rsid w:val="002A38C2"/>
    <w:rsid w:val="002A5360"/>
    <w:rsid w:val="00306F21"/>
    <w:rsid w:val="003134E4"/>
    <w:rsid w:val="00313BAB"/>
    <w:rsid w:val="00315190"/>
    <w:rsid w:val="0031774A"/>
    <w:rsid w:val="003275FD"/>
    <w:rsid w:val="0033729D"/>
    <w:rsid w:val="00343DC0"/>
    <w:rsid w:val="00347ED7"/>
    <w:rsid w:val="003522AE"/>
    <w:rsid w:val="0035628F"/>
    <w:rsid w:val="00363376"/>
    <w:rsid w:val="003633E4"/>
    <w:rsid w:val="00365C0C"/>
    <w:rsid w:val="0036761F"/>
    <w:rsid w:val="003763BA"/>
    <w:rsid w:val="003772E8"/>
    <w:rsid w:val="0039355D"/>
    <w:rsid w:val="003A0802"/>
    <w:rsid w:val="003B3E0D"/>
    <w:rsid w:val="003B4369"/>
    <w:rsid w:val="003D41A7"/>
    <w:rsid w:val="003D453C"/>
    <w:rsid w:val="003F64C4"/>
    <w:rsid w:val="003F68EB"/>
    <w:rsid w:val="0040053A"/>
    <w:rsid w:val="004268FD"/>
    <w:rsid w:val="00431C5E"/>
    <w:rsid w:val="0043269C"/>
    <w:rsid w:val="004403FF"/>
    <w:rsid w:val="0044336A"/>
    <w:rsid w:val="00461EEF"/>
    <w:rsid w:val="0046687E"/>
    <w:rsid w:val="00483B02"/>
    <w:rsid w:val="00492A3C"/>
    <w:rsid w:val="004A57F9"/>
    <w:rsid w:val="004B5735"/>
    <w:rsid w:val="004C0DAD"/>
    <w:rsid w:val="004C27FC"/>
    <w:rsid w:val="004D33F6"/>
    <w:rsid w:val="004E0A47"/>
    <w:rsid w:val="004E1FD5"/>
    <w:rsid w:val="004E51DB"/>
    <w:rsid w:val="004F0BA5"/>
    <w:rsid w:val="004F125E"/>
    <w:rsid w:val="004F62F1"/>
    <w:rsid w:val="004F674E"/>
    <w:rsid w:val="00503116"/>
    <w:rsid w:val="00503A19"/>
    <w:rsid w:val="00513A81"/>
    <w:rsid w:val="005204AD"/>
    <w:rsid w:val="005274DB"/>
    <w:rsid w:val="00534A1F"/>
    <w:rsid w:val="00537D79"/>
    <w:rsid w:val="00551FF8"/>
    <w:rsid w:val="0056051B"/>
    <w:rsid w:val="00561901"/>
    <w:rsid w:val="00561F51"/>
    <w:rsid w:val="005734B2"/>
    <w:rsid w:val="005811E7"/>
    <w:rsid w:val="00590FA8"/>
    <w:rsid w:val="00591B35"/>
    <w:rsid w:val="005927DD"/>
    <w:rsid w:val="0059552D"/>
    <w:rsid w:val="005A067A"/>
    <w:rsid w:val="005A1C72"/>
    <w:rsid w:val="005B458B"/>
    <w:rsid w:val="005B520E"/>
    <w:rsid w:val="005C5E07"/>
    <w:rsid w:val="005C7E2D"/>
    <w:rsid w:val="005D7B96"/>
    <w:rsid w:val="005F3AC5"/>
    <w:rsid w:val="005F4544"/>
    <w:rsid w:val="00604D68"/>
    <w:rsid w:val="00607DCC"/>
    <w:rsid w:val="00611400"/>
    <w:rsid w:val="0062154F"/>
    <w:rsid w:val="0062658A"/>
    <w:rsid w:val="0063351C"/>
    <w:rsid w:val="00640F2B"/>
    <w:rsid w:val="00652A12"/>
    <w:rsid w:val="00653059"/>
    <w:rsid w:val="00654EC1"/>
    <w:rsid w:val="00657397"/>
    <w:rsid w:val="00662F55"/>
    <w:rsid w:val="006671A4"/>
    <w:rsid w:val="0067452F"/>
    <w:rsid w:val="00681E9B"/>
    <w:rsid w:val="006849F9"/>
    <w:rsid w:val="006874FC"/>
    <w:rsid w:val="006913B7"/>
    <w:rsid w:val="00691E91"/>
    <w:rsid w:val="006A3D49"/>
    <w:rsid w:val="006A7501"/>
    <w:rsid w:val="006B5591"/>
    <w:rsid w:val="006B743C"/>
    <w:rsid w:val="006D1660"/>
    <w:rsid w:val="006D3882"/>
    <w:rsid w:val="006E1747"/>
    <w:rsid w:val="006E4C46"/>
    <w:rsid w:val="007013CB"/>
    <w:rsid w:val="00712AD9"/>
    <w:rsid w:val="0071423A"/>
    <w:rsid w:val="00736120"/>
    <w:rsid w:val="00736887"/>
    <w:rsid w:val="0073695F"/>
    <w:rsid w:val="007575B6"/>
    <w:rsid w:val="00766E45"/>
    <w:rsid w:val="00785A69"/>
    <w:rsid w:val="0078693B"/>
    <w:rsid w:val="00787E48"/>
    <w:rsid w:val="00791882"/>
    <w:rsid w:val="007921AA"/>
    <w:rsid w:val="00793668"/>
    <w:rsid w:val="00796B1D"/>
    <w:rsid w:val="00797820"/>
    <w:rsid w:val="007A11BC"/>
    <w:rsid w:val="007C6E77"/>
    <w:rsid w:val="007D6D7A"/>
    <w:rsid w:val="007E2026"/>
    <w:rsid w:val="007E3790"/>
    <w:rsid w:val="007F19F1"/>
    <w:rsid w:val="007F51D1"/>
    <w:rsid w:val="00802EDF"/>
    <w:rsid w:val="00806D6C"/>
    <w:rsid w:val="00810E97"/>
    <w:rsid w:val="00813FBB"/>
    <w:rsid w:val="008156B0"/>
    <w:rsid w:val="008446F9"/>
    <w:rsid w:val="008634BF"/>
    <w:rsid w:val="008673C6"/>
    <w:rsid w:val="00873A9D"/>
    <w:rsid w:val="008820FC"/>
    <w:rsid w:val="00882AC8"/>
    <w:rsid w:val="00886CFE"/>
    <w:rsid w:val="008909F4"/>
    <w:rsid w:val="008A7CE2"/>
    <w:rsid w:val="008C0E3B"/>
    <w:rsid w:val="008C228A"/>
    <w:rsid w:val="008C76DD"/>
    <w:rsid w:val="008C7DDA"/>
    <w:rsid w:val="008D019A"/>
    <w:rsid w:val="008D1F64"/>
    <w:rsid w:val="008D5968"/>
    <w:rsid w:val="008D7BCA"/>
    <w:rsid w:val="008E666A"/>
    <w:rsid w:val="00903B80"/>
    <w:rsid w:val="00905FF2"/>
    <w:rsid w:val="009414B9"/>
    <w:rsid w:val="00942068"/>
    <w:rsid w:val="0094278E"/>
    <w:rsid w:val="00954405"/>
    <w:rsid w:val="009624C5"/>
    <w:rsid w:val="00964B89"/>
    <w:rsid w:val="009749DB"/>
    <w:rsid w:val="00976FB0"/>
    <w:rsid w:val="00986A58"/>
    <w:rsid w:val="009B1197"/>
    <w:rsid w:val="009B3441"/>
    <w:rsid w:val="009B5556"/>
    <w:rsid w:val="009B6E68"/>
    <w:rsid w:val="009C6184"/>
    <w:rsid w:val="009D7A6C"/>
    <w:rsid w:val="009E6DC4"/>
    <w:rsid w:val="009F3C51"/>
    <w:rsid w:val="009F6D85"/>
    <w:rsid w:val="00A024C7"/>
    <w:rsid w:val="00A11D12"/>
    <w:rsid w:val="00A20829"/>
    <w:rsid w:val="00A2678F"/>
    <w:rsid w:val="00A32863"/>
    <w:rsid w:val="00A35096"/>
    <w:rsid w:val="00A3527C"/>
    <w:rsid w:val="00A4663B"/>
    <w:rsid w:val="00A64991"/>
    <w:rsid w:val="00A67E93"/>
    <w:rsid w:val="00A718F1"/>
    <w:rsid w:val="00A7335D"/>
    <w:rsid w:val="00A82CDF"/>
    <w:rsid w:val="00A87E7A"/>
    <w:rsid w:val="00A954E2"/>
    <w:rsid w:val="00AA57EB"/>
    <w:rsid w:val="00AB2488"/>
    <w:rsid w:val="00AB391E"/>
    <w:rsid w:val="00AB54D8"/>
    <w:rsid w:val="00AB5C78"/>
    <w:rsid w:val="00AB70EB"/>
    <w:rsid w:val="00AC3206"/>
    <w:rsid w:val="00AC7AEE"/>
    <w:rsid w:val="00AD3DDF"/>
    <w:rsid w:val="00AE34F4"/>
    <w:rsid w:val="00AE6D97"/>
    <w:rsid w:val="00B04D85"/>
    <w:rsid w:val="00B21751"/>
    <w:rsid w:val="00B35752"/>
    <w:rsid w:val="00B50C77"/>
    <w:rsid w:val="00B62FEE"/>
    <w:rsid w:val="00B70C5D"/>
    <w:rsid w:val="00B73C2C"/>
    <w:rsid w:val="00B75731"/>
    <w:rsid w:val="00B903EE"/>
    <w:rsid w:val="00B90F20"/>
    <w:rsid w:val="00B944D6"/>
    <w:rsid w:val="00B96398"/>
    <w:rsid w:val="00BA3603"/>
    <w:rsid w:val="00BA6AAC"/>
    <w:rsid w:val="00BB217D"/>
    <w:rsid w:val="00BC7C0D"/>
    <w:rsid w:val="00BD0B68"/>
    <w:rsid w:val="00BD12CF"/>
    <w:rsid w:val="00BD5D9B"/>
    <w:rsid w:val="00BD5F9C"/>
    <w:rsid w:val="00BE0659"/>
    <w:rsid w:val="00BE4916"/>
    <w:rsid w:val="00BF690B"/>
    <w:rsid w:val="00C00C9E"/>
    <w:rsid w:val="00C038A8"/>
    <w:rsid w:val="00C15938"/>
    <w:rsid w:val="00C20647"/>
    <w:rsid w:val="00C22064"/>
    <w:rsid w:val="00C23B64"/>
    <w:rsid w:val="00C24C9A"/>
    <w:rsid w:val="00C3543E"/>
    <w:rsid w:val="00C4169E"/>
    <w:rsid w:val="00C43774"/>
    <w:rsid w:val="00C45980"/>
    <w:rsid w:val="00C511BD"/>
    <w:rsid w:val="00C57A44"/>
    <w:rsid w:val="00C6577D"/>
    <w:rsid w:val="00C663BE"/>
    <w:rsid w:val="00C672FB"/>
    <w:rsid w:val="00C76E1E"/>
    <w:rsid w:val="00C8003D"/>
    <w:rsid w:val="00C82CC6"/>
    <w:rsid w:val="00C8536A"/>
    <w:rsid w:val="00C85C1E"/>
    <w:rsid w:val="00C9528C"/>
    <w:rsid w:val="00CC2857"/>
    <w:rsid w:val="00CC2934"/>
    <w:rsid w:val="00CC3783"/>
    <w:rsid w:val="00CC3EE8"/>
    <w:rsid w:val="00CD1F29"/>
    <w:rsid w:val="00CD2192"/>
    <w:rsid w:val="00CE1F00"/>
    <w:rsid w:val="00CE4136"/>
    <w:rsid w:val="00CF0160"/>
    <w:rsid w:val="00CF1D56"/>
    <w:rsid w:val="00D067C8"/>
    <w:rsid w:val="00D2121E"/>
    <w:rsid w:val="00D229BD"/>
    <w:rsid w:val="00D32364"/>
    <w:rsid w:val="00D3554B"/>
    <w:rsid w:val="00D47387"/>
    <w:rsid w:val="00D5546B"/>
    <w:rsid w:val="00D70BBE"/>
    <w:rsid w:val="00D74EEE"/>
    <w:rsid w:val="00DD51BC"/>
    <w:rsid w:val="00DD53F0"/>
    <w:rsid w:val="00DF1A6F"/>
    <w:rsid w:val="00DF5075"/>
    <w:rsid w:val="00DF6B10"/>
    <w:rsid w:val="00E12D1A"/>
    <w:rsid w:val="00E23E8A"/>
    <w:rsid w:val="00E31F33"/>
    <w:rsid w:val="00E70C11"/>
    <w:rsid w:val="00E75CC0"/>
    <w:rsid w:val="00E75E91"/>
    <w:rsid w:val="00E85643"/>
    <w:rsid w:val="00E90671"/>
    <w:rsid w:val="00EA2786"/>
    <w:rsid w:val="00EA33D9"/>
    <w:rsid w:val="00EB1170"/>
    <w:rsid w:val="00EB4FAE"/>
    <w:rsid w:val="00EB74F7"/>
    <w:rsid w:val="00EC0A55"/>
    <w:rsid w:val="00ED01DC"/>
    <w:rsid w:val="00ED1591"/>
    <w:rsid w:val="00ED1C79"/>
    <w:rsid w:val="00ED3A15"/>
    <w:rsid w:val="00ED6002"/>
    <w:rsid w:val="00EE5C97"/>
    <w:rsid w:val="00EF11D9"/>
    <w:rsid w:val="00EF12E5"/>
    <w:rsid w:val="00EF4665"/>
    <w:rsid w:val="00F070F0"/>
    <w:rsid w:val="00F10298"/>
    <w:rsid w:val="00F154E0"/>
    <w:rsid w:val="00F22938"/>
    <w:rsid w:val="00F259FC"/>
    <w:rsid w:val="00F42B19"/>
    <w:rsid w:val="00F525E7"/>
    <w:rsid w:val="00F631DC"/>
    <w:rsid w:val="00F7427D"/>
    <w:rsid w:val="00F742EC"/>
    <w:rsid w:val="00F7431A"/>
    <w:rsid w:val="00F77E1B"/>
    <w:rsid w:val="00F93B5A"/>
    <w:rsid w:val="00FA4D06"/>
    <w:rsid w:val="00FA709E"/>
    <w:rsid w:val="00FB1095"/>
    <w:rsid w:val="00FB6088"/>
    <w:rsid w:val="00FC4C3C"/>
    <w:rsid w:val="00FC727C"/>
    <w:rsid w:val="00FD28F0"/>
    <w:rsid w:val="00FE1A28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121E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121E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taka.dawli.tiaret2019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ltaka.dawli.tiaret2019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1819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El-bahithe</dc:creator>
  <cp:lastModifiedBy>Admin</cp:lastModifiedBy>
  <cp:revision>16</cp:revision>
  <cp:lastPrinted>2020-09-17T10:48:00Z</cp:lastPrinted>
  <dcterms:created xsi:type="dcterms:W3CDTF">2019-11-27T13:38:00Z</dcterms:created>
  <dcterms:modified xsi:type="dcterms:W3CDTF">2020-09-17T10:50:00Z</dcterms:modified>
</cp:coreProperties>
</file>